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B81099" w:rsidR="00616964" w:rsidP="00876139" w:rsidRDefault="00876139" w14:paraId="555DECB2" wp14:textId="77777777">
      <w:pPr>
        <w:autoSpaceDE w:val="0"/>
        <w:autoSpaceDN w:val="0"/>
        <w:adjustRightInd w:val="0"/>
        <w:spacing w:after="0" w:line="240" w:lineRule="auto"/>
        <w:rPr>
          <w:rFonts w:ascii="Tahoma" w:hAnsi="Tahoma" w:cs="Tahoma"/>
          <w:b/>
          <w:color w:val="0D0D0D"/>
          <w:sz w:val="32"/>
          <w:szCs w:val="34"/>
          <w:lang w:eastAsia="en-GB"/>
        </w:rPr>
      </w:pPr>
      <w:r>
        <w:rPr>
          <w:rFonts w:ascii="Tahoma" w:hAnsi="Tahoma" w:cs="Tahoma"/>
          <w:b/>
          <w:color w:val="0D0D0D"/>
          <w:sz w:val="32"/>
          <w:szCs w:val="34"/>
          <w:lang w:eastAsia="en-GB"/>
        </w:rPr>
        <w:t>Template</w:t>
      </w:r>
      <w:r w:rsidR="00382BC1">
        <w:rPr>
          <w:rFonts w:ascii="Tahoma" w:hAnsi="Tahoma" w:cs="Tahoma"/>
          <w:b/>
          <w:color w:val="0D0D0D"/>
          <w:sz w:val="32"/>
          <w:szCs w:val="34"/>
          <w:lang w:eastAsia="en-GB"/>
        </w:rPr>
        <w:t xml:space="preserve"> letter</w:t>
      </w:r>
      <w:r w:rsidRPr="00B81099" w:rsidR="00616964">
        <w:rPr>
          <w:rFonts w:ascii="Tahoma" w:hAnsi="Tahoma" w:cs="Tahoma"/>
          <w:b/>
          <w:color w:val="0D0D0D"/>
          <w:sz w:val="32"/>
          <w:szCs w:val="34"/>
          <w:lang w:eastAsia="en-GB"/>
        </w:rPr>
        <w:t xml:space="preserve"> – </w:t>
      </w:r>
      <w:r w:rsidR="00382BC1">
        <w:rPr>
          <w:rFonts w:ascii="Tahoma" w:hAnsi="Tahoma" w:cs="Tahoma"/>
          <w:b/>
          <w:color w:val="0D0D0D"/>
          <w:sz w:val="32"/>
          <w:szCs w:val="34"/>
          <w:lang w:eastAsia="en-GB"/>
        </w:rPr>
        <w:t>Protect Your Pub</w:t>
      </w:r>
    </w:p>
    <w:p xmlns:wp14="http://schemas.microsoft.com/office/word/2010/wordml" w:rsidRPr="00540ECD" w:rsidR="00230C72" w:rsidP="00230C72" w:rsidRDefault="00230C72" w14:paraId="672A6659" wp14:textId="77777777">
      <w:pPr>
        <w:autoSpaceDE w:val="0"/>
        <w:autoSpaceDN w:val="0"/>
        <w:adjustRightInd w:val="0"/>
        <w:spacing w:after="0" w:line="240" w:lineRule="auto"/>
        <w:rPr>
          <w:rFonts w:ascii="Tahoma" w:hAnsi="Tahoma" w:cs="Tahoma"/>
          <w:b/>
          <w:color w:val="404040"/>
          <w:sz w:val="20"/>
          <w:szCs w:val="20"/>
        </w:rPr>
      </w:pPr>
    </w:p>
    <w:p xmlns:wp14="http://schemas.microsoft.com/office/word/2010/wordml" w:rsidR="00876139" w:rsidP="00876139" w:rsidRDefault="00876139" w14:paraId="0A37501D" wp14:textId="77777777">
      <w:pPr>
        <w:autoSpaceDE w:val="0"/>
        <w:autoSpaceDN w:val="0"/>
        <w:adjustRightInd w:val="0"/>
        <w:spacing w:after="0" w:line="240" w:lineRule="auto"/>
        <w:ind w:left="6480"/>
        <w:rPr>
          <w:rFonts w:ascii="Tahoma" w:hAnsi="Tahoma" w:cs="Tahoma"/>
          <w:color w:val="00B0F0"/>
          <w:sz w:val="20"/>
          <w:szCs w:val="20"/>
        </w:rPr>
      </w:pPr>
    </w:p>
    <w:p xmlns:wp14="http://schemas.microsoft.com/office/word/2010/wordml" w:rsidR="00EF11DB" w:rsidP="00876139" w:rsidRDefault="00493DE2" w14:paraId="7C6E49D2" wp14:textId="77777777">
      <w:pPr>
        <w:autoSpaceDE w:val="0"/>
        <w:autoSpaceDN w:val="0"/>
        <w:adjustRightInd w:val="0"/>
        <w:spacing w:after="0" w:line="240" w:lineRule="auto"/>
        <w:ind w:left="6480"/>
        <w:rPr>
          <w:rFonts w:ascii="Tahoma" w:hAnsi="Tahoma" w:cs="Tahoma"/>
          <w:color w:val="00B0F0"/>
          <w:sz w:val="20"/>
          <w:szCs w:val="20"/>
        </w:rPr>
      </w:pPr>
      <w:r w:rsidRPr="0033228D">
        <w:rPr>
          <w:rFonts w:ascii="Tahoma" w:hAnsi="Tahoma" w:cs="Tahoma"/>
          <w:color w:val="00B0F0"/>
          <w:sz w:val="20"/>
          <w:szCs w:val="20"/>
        </w:rPr>
        <w:t xml:space="preserve">[Insert </w:t>
      </w:r>
      <w:r w:rsidR="00876139">
        <w:rPr>
          <w:rFonts w:ascii="Tahoma" w:hAnsi="Tahoma" w:cs="Tahoma"/>
          <w:color w:val="00B0F0"/>
          <w:sz w:val="20"/>
          <w:szCs w:val="20"/>
        </w:rPr>
        <w:t>your</w:t>
      </w:r>
      <w:r w:rsidRPr="0033228D">
        <w:rPr>
          <w:rFonts w:ascii="Tahoma" w:hAnsi="Tahoma" w:cs="Tahoma"/>
          <w:color w:val="00B0F0"/>
          <w:sz w:val="20"/>
          <w:szCs w:val="20"/>
        </w:rPr>
        <w:t xml:space="preserve"> name]</w:t>
      </w:r>
    </w:p>
    <w:p xmlns:wp14="http://schemas.microsoft.com/office/word/2010/wordml" w:rsidR="00876139" w:rsidP="00876139" w:rsidRDefault="00876139" w14:paraId="17D0022E" wp14:textId="77777777">
      <w:pPr>
        <w:autoSpaceDE w:val="0"/>
        <w:autoSpaceDN w:val="0"/>
        <w:adjustRightInd w:val="0"/>
        <w:spacing w:after="0" w:line="240" w:lineRule="auto"/>
        <w:ind w:left="6480"/>
        <w:rPr>
          <w:rFonts w:ascii="Tahoma" w:hAnsi="Tahoma" w:cs="Tahoma"/>
          <w:color w:val="00B0F0"/>
          <w:sz w:val="20"/>
          <w:szCs w:val="20"/>
        </w:rPr>
      </w:pPr>
      <w:r w:rsidRPr="0033228D">
        <w:rPr>
          <w:rFonts w:ascii="Tahoma" w:hAnsi="Tahoma" w:cs="Tahoma"/>
          <w:color w:val="00B0F0"/>
          <w:sz w:val="20"/>
          <w:szCs w:val="20"/>
        </w:rPr>
        <w:t>[Insert address</w:t>
      </w:r>
      <w:r>
        <w:rPr>
          <w:rFonts w:ascii="Tahoma" w:hAnsi="Tahoma" w:cs="Tahoma"/>
          <w:color w:val="00B0F0"/>
          <w:sz w:val="20"/>
          <w:szCs w:val="20"/>
        </w:rPr>
        <w:t xml:space="preserve"> line 1</w:t>
      </w:r>
      <w:r w:rsidRPr="0033228D">
        <w:rPr>
          <w:rFonts w:ascii="Tahoma" w:hAnsi="Tahoma" w:cs="Tahoma"/>
          <w:color w:val="00B0F0"/>
          <w:sz w:val="20"/>
          <w:szCs w:val="20"/>
        </w:rPr>
        <w:t>]</w:t>
      </w:r>
    </w:p>
    <w:p xmlns:wp14="http://schemas.microsoft.com/office/word/2010/wordml" w:rsidR="00876139" w:rsidP="00876139" w:rsidRDefault="00876139" w14:paraId="43AB7A2F" wp14:textId="77777777">
      <w:pPr>
        <w:autoSpaceDE w:val="0"/>
        <w:autoSpaceDN w:val="0"/>
        <w:adjustRightInd w:val="0"/>
        <w:spacing w:after="0" w:line="240" w:lineRule="auto"/>
        <w:ind w:left="6480"/>
        <w:rPr>
          <w:rFonts w:ascii="Tahoma" w:hAnsi="Tahoma" w:cs="Tahoma"/>
          <w:color w:val="00B0F0"/>
          <w:sz w:val="20"/>
          <w:szCs w:val="20"/>
        </w:rPr>
      </w:pPr>
      <w:r w:rsidRPr="0033228D">
        <w:rPr>
          <w:rFonts w:ascii="Tahoma" w:hAnsi="Tahoma" w:cs="Tahoma"/>
          <w:color w:val="00B0F0"/>
          <w:sz w:val="20"/>
          <w:szCs w:val="20"/>
        </w:rPr>
        <w:t xml:space="preserve">[Insert </w:t>
      </w:r>
      <w:r>
        <w:rPr>
          <w:rFonts w:ascii="Tahoma" w:hAnsi="Tahoma" w:cs="Tahoma"/>
          <w:color w:val="00B0F0"/>
          <w:sz w:val="20"/>
          <w:szCs w:val="20"/>
        </w:rPr>
        <w:t>address line 2</w:t>
      </w:r>
      <w:r w:rsidRPr="0033228D">
        <w:rPr>
          <w:rFonts w:ascii="Tahoma" w:hAnsi="Tahoma" w:cs="Tahoma"/>
          <w:color w:val="00B0F0"/>
          <w:sz w:val="20"/>
          <w:szCs w:val="20"/>
        </w:rPr>
        <w:t>]</w:t>
      </w:r>
    </w:p>
    <w:p xmlns:wp14="http://schemas.microsoft.com/office/word/2010/wordml" w:rsidR="00876139" w:rsidP="00876139" w:rsidRDefault="00876139" w14:paraId="3C1B01A7" wp14:textId="77777777">
      <w:pPr>
        <w:autoSpaceDE w:val="0"/>
        <w:autoSpaceDN w:val="0"/>
        <w:adjustRightInd w:val="0"/>
        <w:spacing w:after="0" w:line="240" w:lineRule="auto"/>
        <w:ind w:left="6480"/>
        <w:rPr>
          <w:rFonts w:ascii="Tahoma" w:hAnsi="Tahoma" w:cs="Tahoma"/>
          <w:color w:val="00B0F0"/>
          <w:sz w:val="20"/>
          <w:szCs w:val="20"/>
        </w:rPr>
      </w:pPr>
      <w:r w:rsidRPr="0033228D">
        <w:rPr>
          <w:rFonts w:ascii="Tahoma" w:hAnsi="Tahoma" w:cs="Tahoma"/>
          <w:color w:val="00B0F0"/>
          <w:sz w:val="20"/>
          <w:szCs w:val="20"/>
        </w:rPr>
        <w:t xml:space="preserve">[Insert </w:t>
      </w:r>
      <w:r>
        <w:rPr>
          <w:rFonts w:ascii="Tahoma" w:hAnsi="Tahoma" w:cs="Tahoma"/>
          <w:color w:val="00B0F0"/>
          <w:sz w:val="20"/>
          <w:szCs w:val="20"/>
        </w:rPr>
        <w:t>address line 3</w:t>
      </w:r>
      <w:r w:rsidRPr="0033228D">
        <w:rPr>
          <w:rFonts w:ascii="Tahoma" w:hAnsi="Tahoma" w:cs="Tahoma"/>
          <w:color w:val="00B0F0"/>
          <w:sz w:val="20"/>
          <w:szCs w:val="20"/>
        </w:rPr>
        <w:t>]</w:t>
      </w:r>
    </w:p>
    <w:p xmlns:wp14="http://schemas.microsoft.com/office/word/2010/wordml" w:rsidR="00876139" w:rsidP="00876139" w:rsidRDefault="00876139" w14:paraId="00210E06" wp14:textId="77777777">
      <w:pPr>
        <w:autoSpaceDE w:val="0"/>
        <w:autoSpaceDN w:val="0"/>
        <w:adjustRightInd w:val="0"/>
        <w:spacing w:after="0" w:line="240" w:lineRule="auto"/>
        <w:ind w:left="6480"/>
        <w:rPr>
          <w:rFonts w:ascii="Tahoma" w:hAnsi="Tahoma" w:cs="Tahoma"/>
          <w:color w:val="00B0F0"/>
          <w:sz w:val="20"/>
          <w:szCs w:val="20"/>
        </w:rPr>
      </w:pPr>
      <w:r>
        <w:rPr>
          <w:rFonts w:ascii="Tahoma" w:hAnsi="Tahoma" w:cs="Tahoma"/>
          <w:color w:val="00B0F0"/>
          <w:sz w:val="20"/>
          <w:szCs w:val="20"/>
        </w:rPr>
        <w:t>[Postcode</w:t>
      </w:r>
      <w:r w:rsidRPr="0033228D">
        <w:rPr>
          <w:rFonts w:ascii="Tahoma" w:hAnsi="Tahoma" w:cs="Tahoma"/>
          <w:color w:val="00B0F0"/>
          <w:sz w:val="20"/>
          <w:szCs w:val="20"/>
        </w:rPr>
        <w:t>]</w:t>
      </w:r>
    </w:p>
    <w:p xmlns:wp14="http://schemas.microsoft.com/office/word/2010/wordml" w:rsidR="00876139" w:rsidP="00876139" w:rsidRDefault="00876139" w14:paraId="5DAB6C7B" wp14:textId="77777777">
      <w:pPr>
        <w:autoSpaceDE w:val="0"/>
        <w:autoSpaceDN w:val="0"/>
        <w:adjustRightInd w:val="0"/>
        <w:spacing w:after="0" w:line="240" w:lineRule="auto"/>
        <w:ind w:left="6480"/>
        <w:rPr>
          <w:rFonts w:ascii="Tahoma" w:hAnsi="Tahoma" w:cs="Tahoma"/>
          <w:color w:val="00B0F0"/>
          <w:sz w:val="20"/>
          <w:szCs w:val="20"/>
        </w:rPr>
      </w:pPr>
    </w:p>
    <w:p xmlns:wp14="http://schemas.microsoft.com/office/word/2010/wordml" w:rsidR="00876139" w:rsidP="00876139" w:rsidRDefault="00876139" w14:paraId="02EB378F" wp14:textId="77777777">
      <w:pPr>
        <w:autoSpaceDE w:val="0"/>
        <w:autoSpaceDN w:val="0"/>
        <w:adjustRightInd w:val="0"/>
        <w:spacing w:after="0" w:line="240" w:lineRule="auto"/>
        <w:ind w:left="6480"/>
        <w:rPr>
          <w:rFonts w:ascii="Tahoma" w:hAnsi="Tahoma" w:cs="Tahoma"/>
          <w:color w:val="00B0F0"/>
          <w:sz w:val="20"/>
          <w:szCs w:val="20"/>
        </w:rPr>
      </w:pPr>
    </w:p>
    <w:p xmlns:wp14="http://schemas.microsoft.com/office/word/2010/wordml" w:rsidRPr="00B22A09" w:rsidR="00876139" w:rsidP="00B22A09" w:rsidRDefault="00876139" w14:paraId="24E42A36" wp14:textId="77777777">
      <w:pPr>
        <w:autoSpaceDE w:val="0"/>
        <w:autoSpaceDN w:val="0"/>
        <w:adjustRightInd w:val="0"/>
        <w:spacing w:after="0" w:line="240" w:lineRule="auto"/>
        <w:rPr>
          <w:rFonts w:ascii="Tahoma" w:hAnsi="Tahoma" w:cs="Tahoma"/>
          <w:color w:val="00B0F0"/>
          <w:sz w:val="20"/>
          <w:szCs w:val="20"/>
        </w:rPr>
      </w:pPr>
      <w:r w:rsidRPr="00876139">
        <w:rPr>
          <w:rFonts w:cs="Calibri"/>
        </w:rPr>
        <w:t xml:space="preserve">Office of </w:t>
      </w:r>
      <w:r w:rsidR="00B22A09">
        <w:rPr>
          <w:rFonts w:ascii="Tahoma" w:hAnsi="Tahoma" w:cs="Tahoma"/>
          <w:color w:val="00B0F0"/>
          <w:sz w:val="20"/>
          <w:szCs w:val="20"/>
        </w:rPr>
        <w:t xml:space="preserve">[Insert name] </w:t>
      </w:r>
      <w:r w:rsidRPr="00876139">
        <w:rPr>
          <w:rFonts w:cs="Calibri"/>
        </w:rPr>
        <w:t>MP</w:t>
      </w:r>
    </w:p>
    <w:p xmlns:wp14="http://schemas.microsoft.com/office/word/2010/wordml" w:rsidRPr="00876139" w:rsidR="00876139" w:rsidP="00876139" w:rsidRDefault="00876139" w14:paraId="02B18F43" wp14:textId="77777777">
      <w:pPr>
        <w:spacing w:after="0"/>
        <w:rPr>
          <w:rFonts w:cs="Calibri"/>
        </w:rPr>
      </w:pPr>
      <w:r w:rsidRPr="00876139">
        <w:rPr>
          <w:rFonts w:cs="Calibri"/>
        </w:rPr>
        <w:t>House of Commons</w:t>
      </w:r>
    </w:p>
    <w:p xmlns:wp14="http://schemas.microsoft.com/office/word/2010/wordml" w:rsidRPr="00876139" w:rsidR="00876139" w:rsidP="00876139" w:rsidRDefault="00876139" w14:paraId="17BC7B6A" wp14:textId="77777777">
      <w:pPr>
        <w:spacing w:after="0"/>
        <w:rPr>
          <w:rFonts w:cs="Calibri"/>
        </w:rPr>
      </w:pPr>
      <w:r w:rsidRPr="00876139">
        <w:rPr>
          <w:rFonts w:cs="Calibri"/>
        </w:rPr>
        <w:t>London</w:t>
      </w:r>
    </w:p>
    <w:p xmlns:wp14="http://schemas.microsoft.com/office/word/2010/wordml" w:rsidRPr="00876139" w:rsidR="00876139" w:rsidP="00876139" w:rsidRDefault="00876139" w14:paraId="61E48151" wp14:textId="77777777">
      <w:pPr>
        <w:spacing w:after="0"/>
        <w:rPr>
          <w:rFonts w:cs="Calibri"/>
        </w:rPr>
      </w:pPr>
      <w:r>
        <w:rPr>
          <w:rFonts w:cs="Calibri"/>
        </w:rPr>
        <w:t>SW1A 0AA</w:t>
      </w:r>
    </w:p>
    <w:p xmlns:wp14="http://schemas.microsoft.com/office/word/2010/wordml" w:rsidRPr="0033228D" w:rsidR="00064DF2" w:rsidP="00F23388" w:rsidRDefault="00064DF2" w14:paraId="6A05A809" wp14:textId="77777777">
      <w:pPr>
        <w:autoSpaceDE w:val="0"/>
        <w:autoSpaceDN w:val="0"/>
        <w:adjustRightInd w:val="0"/>
        <w:spacing w:after="0" w:line="240" w:lineRule="auto"/>
        <w:rPr>
          <w:rFonts w:ascii="Tahoma" w:hAnsi="Tahoma" w:cs="Tahoma"/>
          <w:color w:val="00B0F0"/>
          <w:sz w:val="20"/>
          <w:szCs w:val="20"/>
        </w:rPr>
      </w:pPr>
    </w:p>
    <w:p xmlns:wp14="http://schemas.microsoft.com/office/word/2010/wordml" w:rsidRPr="005645C0" w:rsidR="00493DE2" w:rsidP="00F23388" w:rsidRDefault="005645C0" w14:paraId="5C107F22" wp14:textId="77777777">
      <w:pPr>
        <w:autoSpaceDE w:val="0"/>
        <w:autoSpaceDN w:val="0"/>
        <w:adjustRightInd w:val="0"/>
        <w:spacing w:after="0" w:line="240" w:lineRule="auto"/>
        <w:rPr>
          <w:rFonts w:ascii="Tahoma" w:hAnsi="Tahoma" w:cs="Tahoma"/>
          <w:color w:val="00B0F0"/>
          <w:sz w:val="20"/>
          <w:szCs w:val="20"/>
        </w:rPr>
      </w:pPr>
      <w:r>
        <w:rPr>
          <w:rFonts w:ascii="Tahoma" w:hAnsi="Tahoma" w:cs="Tahoma"/>
          <w:color w:val="00B0F0"/>
          <w:sz w:val="20"/>
          <w:szCs w:val="20"/>
        </w:rPr>
        <w:t>[Insert date]</w:t>
      </w:r>
    </w:p>
    <w:p xmlns:wp14="http://schemas.microsoft.com/office/word/2010/wordml" w:rsidRPr="00540ECD" w:rsidR="00493DE2" w:rsidP="00F23388" w:rsidRDefault="00493DE2" w14:paraId="5A39BBE3"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Pr="00540ECD" w:rsidR="00493DE2" w:rsidP="00F23388" w:rsidRDefault="00493DE2" w14:paraId="47296EA3" wp14:textId="77777777">
      <w:pPr>
        <w:autoSpaceDE w:val="0"/>
        <w:autoSpaceDN w:val="0"/>
        <w:adjustRightInd w:val="0"/>
        <w:spacing w:after="0" w:line="240" w:lineRule="auto"/>
        <w:rPr>
          <w:rFonts w:ascii="Tahoma" w:hAnsi="Tahoma" w:cs="Tahoma"/>
          <w:color w:val="404040"/>
          <w:sz w:val="20"/>
          <w:szCs w:val="20"/>
        </w:rPr>
      </w:pPr>
      <w:r w:rsidRPr="00540ECD">
        <w:rPr>
          <w:rFonts w:ascii="Tahoma" w:hAnsi="Tahoma" w:cs="Tahoma"/>
          <w:color w:val="404040"/>
          <w:sz w:val="20"/>
          <w:szCs w:val="20"/>
        </w:rPr>
        <w:t xml:space="preserve">Dear </w:t>
      </w:r>
      <w:r w:rsidRPr="0033228D">
        <w:rPr>
          <w:rFonts w:ascii="Tahoma" w:hAnsi="Tahoma" w:cs="Tahoma"/>
          <w:color w:val="00B0F0"/>
          <w:sz w:val="20"/>
          <w:szCs w:val="20"/>
        </w:rPr>
        <w:t>[insert name]</w:t>
      </w:r>
      <w:r w:rsidRPr="00540ECD">
        <w:rPr>
          <w:rFonts w:ascii="Tahoma" w:hAnsi="Tahoma" w:cs="Tahoma"/>
          <w:color w:val="404040"/>
          <w:sz w:val="20"/>
          <w:szCs w:val="20"/>
        </w:rPr>
        <w:t>,</w:t>
      </w:r>
    </w:p>
    <w:p xmlns:wp14="http://schemas.microsoft.com/office/word/2010/wordml" w:rsidRPr="00876139" w:rsidR="00876139" w:rsidP="00876139" w:rsidRDefault="00876139" w14:paraId="41C8F396" wp14:textId="77777777">
      <w:pPr>
        <w:ind w:right="-1"/>
        <w:outlineLvl w:val="0"/>
        <w:rPr>
          <w:rFonts w:ascii="Tahoma" w:hAnsi="Tahoma" w:cs="Tahoma"/>
          <w:color w:val="404040"/>
          <w:sz w:val="20"/>
          <w:szCs w:val="20"/>
        </w:rPr>
      </w:pPr>
    </w:p>
    <w:p xmlns:wp14="http://schemas.microsoft.com/office/word/2010/wordml" w:rsidRPr="00876139" w:rsidR="00876139" w:rsidP="00876139" w:rsidRDefault="00876139" w14:paraId="2DF4F712" wp14:textId="0B320E41">
      <w:pPr>
        <w:jc w:val="both"/>
        <w:rPr>
          <w:rFonts w:cs="Calibri"/>
          <w:sz w:val="20"/>
          <w:szCs w:val="20"/>
        </w:rPr>
      </w:pPr>
      <w:r w:rsidRPr="6BEEF075" w:rsidR="00876139">
        <w:rPr>
          <w:rFonts w:cs="Calibri"/>
          <w:sz w:val="20"/>
          <w:szCs w:val="20"/>
        </w:rPr>
        <w:t>I am writing to you, as my Member of Parliament, to ask</w:t>
      </w:r>
      <w:r w:rsidRPr="6BEEF075" w:rsidR="00F12191">
        <w:rPr>
          <w:rFonts w:cs="Calibri"/>
          <w:sz w:val="20"/>
          <w:szCs w:val="20"/>
        </w:rPr>
        <w:t xml:space="preserve"> you to support the “Protect Your Pub</w:t>
      </w:r>
      <w:r w:rsidRPr="6BEEF075" w:rsidR="00876139">
        <w:rPr>
          <w:rFonts w:cs="Calibri"/>
          <w:sz w:val="20"/>
          <w:szCs w:val="20"/>
        </w:rPr>
        <w:t xml:space="preserve">” campaign that has been launched </w:t>
      </w:r>
      <w:r w:rsidRPr="6BEEF075" w:rsidR="00723B7C">
        <w:rPr>
          <w:rFonts w:cs="Calibri"/>
          <w:sz w:val="20"/>
          <w:szCs w:val="20"/>
        </w:rPr>
        <w:t xml:space="preserve">by The Forum of </w:t>
      </w:r>
      <w:r w:rsidRPr="6BEEF075" w:rsidR="268307C5">
        <w:rPr>
          <w:rFonts w:cs="Calibri"/>
          <w:sz w:val="20"/>
          <w:szCs w:val="20"/>
        </w:rPr>
        <w:t>British Pubs</w:t>
      </w:r>
      <w:r w:rsidRPr="6BEEF075" w:rsidR="00723B7C">
        <w:rPr>
          <w:rFonts w:cs="Calibri"/>
          <w:sz w:val="20"/>
          <w:szCs w:val="20"/>
        </w:rPr>
        <w:t xml:space="preserve">, aimed at highlighting the continued </w:t>
      </w:r>
      <w:r w:rsidRPr="6BEEF075" w:rsidR="00F12191">
        <w:rPr>
          <w:rFonts w:cs="Calibri"/>
          <w:sz w:val="20"/>
          <w:szCs w:val="20"/>
        </w:rPr>
        <w:t>abuse of tied tenants by their pub</w:t>
      </w:r>
      <w:r w:rsidRPr="6BEEF075" w:rsidR="005A0575">
        <w:rPr>
          <w:rFonts w:cs="Calibri"/>
          <w:sz w:val="20"/>
          <w:szCs w:val="20"/>
        </w:rPr>
        <w:t>-</w:t>
      </w:r>
      <w:r w:rsidRPr="6BEEF075" w:rsidR="00F12191">
        <w:rPr>
          <w:rFonts w:cs="Calibri"/>
          <w:sz w:val="20"/>
          <w:szCs w:val="20"/>
        </w:rPr>
        <w:t>owning b</w:t>
      </w:r>
      <w:r w:rsidRPr="6BEEF075" w:rsidR="00723B7C">
        <w:rPr>
          <w:rFonts w:cs="Calibri"/>
          <w:sz w:val="20"/>
          <w:szCs w:val="20"/>
        </w:rPr>
        <w:t>usinesses</w:t>
      </w:r>
      <w:r w:rsidRPr="6BEEF075" w:rsidR="00876139">
        <w:rPr>
          <w:rFonts w:cs="Calibri"/>
          <w:sz w:val="20"/>
          <w:szCs w:val="20"/>
        </w:rPr>
        <w:t>.</w:t>
      </w:r>
    </w:p>
    <w:p xmlns:wp14="http://schemas.microsoft.com/office/word/2010/wordml" w:rsidRPr="00876139" w:rsidR="00876139" w:rsidP="00876139" w:rsidRDefault="00876139" w14:paraId="2E0A6F91" wp14:textId="77777777">
      <w:pPr>
        <w:rPr>
          <w:rFonts w:cs="Calibri"/>
          <w:sz w:val="20"/>
          <w:szCs w:val="20"/>
        </w:rPr>
      </w:pPr>
      <w:r w:rsidRPr="00876139">
        <w:rPr>
          <w:rFonts w:cs="Calibri"/>
          <w:sz w:val="20"/>
          <w:szCs w:val="20"/>
        </w:rPr>
        <w:t>Background</w:t>
      </w:r>
    </w:p>
    <w:p xmlns:wp14="http://schemas.microsoft.com/office/word/2010/wordml" w:rsidRPr="00876139" w:rsidR="00876139" w:rsidP="00876139" w:rsidRDefault="00876139" w14:paraId="54AE2793" wp14:textId="5E61191E">
      <w:pPr>
        <w:rPr>
          <w:rFonts w:cs="Calibri"/>
          <w:sz w:val="20"/>
          <w:szCs w:val="20"/>
        </w:rPr>
      </w:pPr>
      <w:r w:rsidRPr="6BEEF075" w:rsidR="00876139">
        <w:rPr>
          <w:rFonts w:cs="Calibri"/>
          <w:sz w:val="20"/>
          <w:szCs w:val="20"/>
        </w:rPr>
        <w:t>As a result of continued poor behaviour from pub operating businesses, including the trade</w:t>
      </w:r>
      <w:r w:rsidRPr="6BEEF075" w:rsidR="00B22A09">
        <w:rPr>
          <w:rFonts w:cs="Calibri"/>
          <w:sz w:val="20"/>
          <w:szCs w:val="20"/>
        </w:rPr>
        <w:t>’</w:t>
      </w:r>
      <w:r w:rsidRPr="6BEEF075" w:rsidR="00876139">
        <w:rPr>
          <w:rFonts w:cs="Calibri"/>
          <w:sz w:val="20"/>
          <w:szCs w:val="20"/>
        </w:rPr>
        <w:t xml:space="preserve">s failure to self-regulate the </w:t>
      </w:r>
      <w:r w:rsidRPr="6BEEF075" w:rsidR="3EF78366">
        <w:rPr>
          <w:rFonts w:cs="Calibri"/>
          <w:sz w:val="20"/>
          <w:szCs w:val="20"/>
        </w:rPr>
        <w:t>Pubs Code</w:t>
      </w:r>
      <w:r w:rsidRPr="6BEEF075" w:rsidR="00876139">
        <w:rPr>
          <w:rFonts w:cs="Calibri"/>
          <w:sz w:val="20"/>
          <w:szCs w:val="20"/>
        </w:rPr>
        <w:t xml:space="preserve"> was brought</w:t>
      </w:r>
      <w:r w:rsidRPr="6BEEF075" w:rsidR="00876139">
        <w:rPr>
          <w:rFonts w:cs="Calibri"/>
          <w:sz w:val="20"/>
          <w:szCs w:val="20"/>
        </w:rPr>
        <w:t xml:space="preserve"> in with the key principles of:</w:t>
      </w:r>
    </w:p>
    <w:p xmlns:wp14="http://schemas.microsoft.com/office/word/2010/wordml" w:rsidRPr="00876139" w:rsidR="00876139" w:rsidP="00876139" w:rsidRDefault="00876139" w14:paraId="53BE6A04" wp14:textId="77777777">
      <w:pPr>
        <w:pStyle w:val="ListParagraph"/>
        <w:numPr>
          <w:ilvl w:val="0"/>
          <w:numId w:val="44"/>
        </w:numPr>
        <w:rPr>
          <w:rFonts w:cs="Calibri"/>
          <w:sz w:val="20"/>
          <w:szCs w:val="20"/>
        </w:rPr>
      </w:pPr>
      <w:r w:rsidRPr="00876139">
        <w:rPr>
          <w:rFonts w:cs="Calibri"/>
          <w:sz w:val="20"/>
          <w:szCs w:val="20"/>
        </w:rPr>
        <w:t>Removing unfair business practice from the sector</w:t>
      </w:r>
    </w:p>
    <w:p xmlns:wp14="http://schemas.microsoft.com/office/word/2010/wordml" w:rsidRPr="00876139" w:rsidR="00876139" w:rsidP="00876139" w:rsidRDefault="00876139" w14:paraId="7C3BA242" wp14:textId="77777777">
      <w:pPr>
        <w:pStyle w:val="ListParagraph"/>
        <w:numPr>
          <w:ilvl w:val="0"/>
          <w:numId w:val="44"/>
        </w:numPr>
        <w:rPr>
          <w:rFonts w:cs="Calibri"/>
          <w:sz w:val="20"/>
          <w:szCs w:val="20"/>
        </w:rPr>
      </w:pPr>
      <w:r w:rsidRPr="00876139">
        <w:rPr>
          <w:rFonts w:cs="Calibri"/>
          <w:sz w:val="20"/>
          <w:szCs w:val="20"/>
        </w:rPr>
        <w:t>Making pub operating business tenants no worse off than the free of tie</w:t>
      </w:r>
    </w:p>
    <w:p xmlns:wp14="http://schemas.microsoft.com/office/word/2010/wordml" w:rsidRPr="00876139" w:rsidR="00876139" w:rsidP="00876139" w:rsidRDefault="00876139" w14:paraId="72A3D3EC" wp14:textId="77777777">
      <w:pPr>
        <w:rPr>
          <w:rFonts w:cs="Calibri"/>
          <w:sz w:val="20"/>
          <w:szCs w:val="20"/>
        </w:rPr>
      </w:pPr>
    </w:p>
    <w:p xmlns:wp14="http://schemas.microsoft.com/office/word/2010/wordml" w:rsidRPr="00876139" w:rsidR="00876139" w:rsidP="00876139" w:rsidRDefault="00876139" w14:paraId="777B6DB2" wp14:textId="581DED4B">
      <w:pPr>
        <w:rPr>
          <w:rFonts w:cs="Calibri"/>
          <w:sz w:val="20"/>
          <w:szCs w:val="20"/>
        </w:rPr>
      </w:pPr>
      <w:r w:rsidRPr="6BEEF075" w:rsidR="00876139">
        <w:rPr>
          <w:rFonts w:cs="Calibri"/>
          <w:sz w:val="20"/>
          <w:szCs w:val="20"/>
        </w:rPr>
        <w:t>This Pub</w:t>
      </w:r>
      <w:r w:rsidRPr="6BEEF075" w:rsidR="005A0575">
        <w:rPr>
          <w:rFonts w:cs="Calibri"/>
          <w:sz w:val="20"/>
          <w:szCs w:val="20"/>
        </w:rPr>
        <w:t>s</w:t>
      </w:r>
      <w:r w:rsidRPr="6BEEF075" w:rsidR="00876139">
        <w:rPr>
          <w:rFonts w:cs="Calibri"/>
          <w:sz w:val="20"/>
          <w:szCs w:val="20"/>
        </w:rPr>
        <w:t xml:space="preserve"> </w:t>
      </w:r>
      <w:r w:rsidRPr="6BEEF075" w:rsidR="005A0575">
        <w:rPr>
          <w:rFonts w:cs="Calibri"/>
          <w:sz w:val="20"/>
          <w:szCs w:val="20"/>
        </w:rPr>
        <w:t>C</w:t>
      </w:r>
      <w:r w:rsidRPr="6BEEF075" w:rsidR="00876139">
        <w:rPr>
          <w:rFonts w:cs="Calibri"/>
          <w:sz w:val="20"/>
          <w:szCs w:val="20"/>
        </w:rPr>
        <w:t xml:space="preserve">ode and the </w:t>
      </w:r>
      <w:r w:rsidRPr="6BEEF075" w:rsidR="48AA895D">
        <w:rPr>
          <w:rFonts w:cs="Calibri"/>
          <w:sz w:val="20"/>
          <w:szCs w:val="20"/>
        </w:rPr>
        <w:t>a</w:t>
      </w:r>
      <w:r w:rsidRPr="6BEEF075" w:rsidR="00876139">
        <w:rPr>
          <w:rFonts w:cs="Calibri"/>
          <w:sz w:val="20"/>
          <w:szCs w:val="20"/>
        </w:rPr>
        <w:t>djudica</w:t>
      </w:r>
      <w:r w:rsidRPr="6BEEF075" w:rsidR="005A0575">
        <w:rPr>
          <w:rFonts w:cs="Calibri"/>
          <w:sz w:val="20"/>
          <w:szCs w:val="20"/>
        </w:rPr>
        <w:t>tor who polices it has</w:t>
      </w:r>
      <w:r w:rsidRPr="6BEEF075" w:rsidR="00F12191">
        <w:rPr>
          <w:rFonts w:cs="Calibri"/>
          <w:sz w:val="20"/>
          <w:szCs w:val="20"/>
        </w:rPr>
        <w:t xml:space="preserve"> failed!</w:t>
      </w:r>
      <w:r w:rsidRPr="6BEEF075" w:rsidR="00876139">
        <w:rPr>
          <w:rFonts w:cs="Calibri"/>
          <w:sz w:val="20"/>
          <w:szCs w:val="20"/>
        </w:rPr>
        <w:t xml:space="preserve"> Since the implementation of the code</w:t>
      </w:r>
      <w:r w:rsidRPr="6BEEF075" w:rsidR="005A0575">
        <w:rPr>
          <w:rFonts w:cs="Calibri"/>
          <w:sz w:val="20"/>
          <w:szCs w:val="20"/>
        </w:rPr>
        <w:t>,</w:t>
      </w:r>
      <w:r w:rsidRPr="6BEEF075" w:rsidR="00876139">
        <w:rPr>
          <w:rFonts w:cs="Calibri"/>
          <w:sz w:val="20"/>
          <w:szCs w:val="20"/>
        </w:rPr>
        <w:t xml:space="preserve"> we believe that of the thousands of tenants who could have achieved a market rent only, via an agreement with their pub operating company a handful if any have achieved this.</w:t>
      </w:r>
    </w:p>
    <w:p xmlns:wp14="http://schemas.microsoft.com/office/word/2010/wordml" w:rsidRPr="00876139" w:rsidR="00876139" w:rsidP="00876139" w:rsidRDefault="00876139" w14:paraId="1D6935DB" wp14:textId="77777777">
      <w:pPr>
        <w:rPr>
          <w:rFonts w:cs="Calibri"/>
          <w:sz w:val="20"/>
          <w:szCs w:val="20"/>
        </w:rPr>
      </w:pPr>
      <w:r w:rsidRPr="00876139">
        <w:rPr>
          <w:rFonts w:cs="Calibri"/>
          <w:sz w:val="20"/>
          <w:szCs w:val="20"/>
        </w:rPr>
        <w:t>The pub companies continue to complicate the issue, confuse landlords, take excessive time in negotiations, deliberately mislead and hold back information, use tactics aimed at avoiding the code and generally game the code to their advantage.</w:t>
      </w:r>
    </w:p>
    <w:p xmlns:wp14="http://schemas.microsoft.com/office/word/2010/wordml" w:rsidRPr="00876139" w:rsidR="00876139" w:rsidP="00876139" w:rsidRDefault="00876139" w14:paraId="70BDFD40" wp14:textId="77777777">
      <w:pPr>
        <w:rPr>
          <w:rFonts w:cs="Calibri"/>
          <w:sz w:val="20"/>
          <w:szCs w:val="20"/>
        </w:rPr>
      </w:pPr>
      <w:r w:rsidRPr="00876139">
        <w:rPr>
          <w:rFonts w:cs="Calibri"/>
          <w:sz w:val="20"/>
          <w:szCs w:val="20"/>
        </w:rPr>
        <w:t>This gaming of the code goes against the code</w:t>
      </w:r>
      <w:r w:rsidR="00F12191">
        <w:rPr>
          <w:rFonts w:cs="Calibri"/>
          <w:sz w:val="20"/>
          <w:szCs w:val="20"/>
        </w:rPr>
        <w:t>’</w:t>
      </w:r>
      <w:r w:rsidRPr="00876139">
        <w:rPr>
          <w:rFonts w:cs="Calibri"/>
          <w:sz w:val="20"/>
          <w:szCs w:val="20"/>
        </w:rPr>
        <w:t>s aim of removing unfair practices and these unfair practices are being used to achieve compromise agreements that a</w:t>
      </w:r>
      <w:r w:rsidR="005A0575">
        <w:rPr>
          <w:rFonts w:cs="Calibri"/>
          <w:sz w:val="20"/>
          <w:szCs w:val="20"/>
        </w:rPr>
        <w:t>re not making the pub tenants any</w:t>
      </w:r>
      <w:r w:rsidRPr="00876139">
        <w:rPr>
          <w:rFonts w:cs="Calibri"/>
          <w:sz w:val="20"/>
          <w:szCs w:val="20"/>
        </w:rPr>
        <w:t xml:space="preserve"> worse off than the free of tie so it’s failing in its two main principles.</w:t>
      </w:r>
    </w:p>
    <w:p xmlns:wp14="http://schemas.microsoft.com/office/word/2010/wordml" w:rsidRPr="00876139" w:rsidR="00876139" w:rsidP="00876139" w:rsidRDefault="00876139" w14:paraId="7A9CA0BE" wp14:textId="77777777">
      <w:pPr>
        <w:rPr>
          <w:rFonts w:cs="Calibri"/>
          <w:sz w:val="20"/>
          <w:szCs w:val="20"/>
        </w:rPr>
      </w:pPr>
      <w:r w:rsidRPr="00876139">
        <w:rPr>
          <w:rFonts w:cs="Calibri"/>
          <w:sz w:val="20"/>
          <w:szCs w:val="20"/>
        </w:rPr>
        <w:t xml:space="preserve">While doing this the pub companies are able to explore other pub operating models, such as growing </w:t>
      </w:r>
      <w:r w:rsidR="005A0575">
        <w:rPr>
          <w:rFonts w:cs="Calibri"/>
          <w:sz w:val="20"/>
          <w:szCs w:val="20"/>
        </w:rPr>
        <w:t>their managed estate, franchise-</w:t>
      </w:r>
      <w:r w:rsidRPr="00876139">
        <w:rPr>
          <w:rFonts w:cs="Calibri"/>
          <w:sz w:val="20"/>
          <w:szCs w:val="20"/>
        </w:rPr>
        <w:t>style agreements, change of use and sell</w:t>
      </w:r>
      <w:r w:rsidR="00F12191">
        <w:rPr>
          <w:rFonts w:cs="Calibri"/>
          <w:sz w:val="20"/>
          <w:szCs w:val="20"/>
        </w:rPr>
        <w:t>ing off poorly performing pubs.</w:t>
      </w:r>
    </w:p>
    <w:p xmlns:wp14="http://schemas.microsoft.com/office/word/2010/wordml" w:rsidRPr="00876139" w:rsidR="00876139" w:rsidP="00876139" w:rsidRDefault="00876139" w14:paraId="3D3C4CCB" wp14:textId="77777777">
      <w:pPr>
        <w:rPr>
          <w:rFonts w:cs="Calibri"/>
          <w:sz w:val="20"/>
          <w:szCs w:val="20"/>
        </w:rPr>
      </w:pPr>
      <w:r w:rsidRPr="00876139">
        <w:rPr>
          <w:rFonts w:cs="Calibri"/>
          <w:sz w:val="20"/>
          <w:szCs w:val="20"/>
        </w:rPr>
        <w:t>There was an assumption that the pub operating businesses would engage positively with the need to change, they have not and if anything the situation is worse than it was before the code came in.</w:t>
      </w:r>
    </w:p>
    <w:p xmlns:wp14="http://schemas.microsoft.com/office/word/2010/wordml" w:rsidRPr="00876139" w:rsidR="00876139" w:rsidP="00876139" w:rsidRDefault="00876139" w14:paraId="0D0B940D" wp14:textId="77777777">
      <w:pPr>
        <w:rPr>
          <w:rFonts w:cs="Calibri"/>
          <w:sz w:val="20"/>
          <w:szCs w:val="20"/>
        </w:rPr>
      </w:pPr>
    </w:p>
    <w:p xmlns:wp14="http://schemas.microsoft.com/office/word/2010/wordml" w:rsidRPr="00876139" w:rsidR="00876139" w:rsidP="00876139" w:rsidRDefault="00876139" w14:paraId="5B9E9FBD" wp14:textId="77777777">
      <w:pPr>
        <w:rPr>
          <w:rFonts w:cs="Calibri"/>
          <w:sz w:val="20"/>
          <w:szCs w:val="20"/>
        </w:rPr>
      </w:pPr>
      <w:r w:rsidRPr="00876139">
        <w:rPr>
          <w:rFonts w:cs="Calibri"/>
          <w:sz w:val="20"/>
          <w:szCs w:val="20"/>
        </w:rPr>
        <w:t>If we don’t act we may see the complete demise of the tenanted pub sector and that would be</w:t>
      </w:r>
      <w:r w:rsidR="005A0575">
        <w:rPr>
          <w:rFonts w:cs="Calibri"/>
          <w:sz w:val="20"/>
          <w:szCs w:val="20"/>
        </w:rPr>
        <w:t xml:space="preserve"> a tragedy as it’s the only low-</w:t>
      </w:r>
      <w:r w:rsidRPr="00876139">
        <w:rPr>
          <w:rFonts w:cs="Calibri"/>
          <w:sz w:val="20"/>
          <w:szCs w:val="20"/>
        </w:rPr>
        <w:t>cost route that many entrepreneurial operators have to get a foothold in the industry to learn the trade.</w:t>
      </w:r>
    </w:p>
    <w:p xmlns:wp14="http://schemas.microsoft.com/office/word/2010/wordml" w:rsidRPr="00876139" w:rsidR="00876139" w:rsidP="00876139" w:rsidRDefault="00876139" w14:paraId="69C90142" wp14:textId="77777777">
      <w:pPr>
        <w:rPr>
          <w:rFonts w:cs="Calibri"/>
          <w:sz w:val="20"/>
          <w:szCs w:val="20"/>
        </w:rPr>
      </w:pPr>
      <w:r w:rsidRPr="00876139">
        <w:rPr>
          <w:rFonts w:cs="Calibri"/>
          <w:sz w:val="20"/>
          <w:szCs w:val="20"/>
        </w:rPr>
        <w:t xml:space="preserve">Many pub tenants are losing their livelihoods or living on less than the living wage, many are ex-service people and public servants who have found </w:t>
      </w:r>
      <w:r w:rsidR="00F12191">
        <w:rPr>
          <w:rFonts w:cs="Calibri"/>
          <w:sz w:val="20"/>
          <w:szCs w:val="20"/>
        </w:rPr>
        <w:t>their d</w:t>
      </w:r>
      <w:r w:rsidRPr="00876139">
        <w:rPr>
          <w:rFonts w:cs="Calibri"/>
          <w:sz w:val="20"/>
          <w:szCs w:val="20"/>
        </w:rPr>
        <w:t>ream career to be a nightmare.</w:t>
      </w:r>
    </w:p>
    <w:p xmlns:wp14="http://schemas.microsoft.com/office/word/2010/wordml" w:rsidRPr="00876139" w:rsidR="00876139" w:rsidP="00876139" w:rsidRDefault="00876139" w14:paraId="7757D730" wp14:textId="77777777">
      <w:pPr>
        <w:rPr>
          <w:rFonts w:cs="Calibri"/>
          <w:sz w:val="20"/>
          <w:szCs w:val="20"/>
        </w:rPr>
      </w:pPr>
      <w:r>
        <w:rPr>
          <w:rFonts w:cs="Calibri"/>
          <w:sz w:val="20"/>
          <w:szCs w:val="20"/>
        </w:rPr>
        <w:t>What do we want to happen?</w:t>
      </w:r>
    </w:p>
    <w:p xmlns:wp14="http://schemas.microsoft.com/office/word/2010/wordml" w:rsidRPr="00876139" w:rsidR="00876139" w:rsidP="00876139" w:rsidRDefault="00876139" w14:paraId="07A0C06A" wp14:textId="77777777">
      <w:pPr>
        <w:rPr>
          <w:rFonts w:cs="Calibri"/>
          <w:sz w:val="20"/>
          <w:szCs w:val="20"/>
        </w:rPr>
      </w:pPr>
      <w:r w:rsidRPr="00876139">
        <w:rPr>
          <w:rFonts w:cs="Calibri"/>
          <w:sz w:val="20"/>
          <w:szCs w:val="20"/>
        </w:rPr>
        <w:t>The Protect your Pub campaign wants to work with the code and adjudicator to make sure the code works as intended, we ask that the following six steps happen:</w:t>
      </w:r>
    </w:p>
    <w:p xmlns:wp14="http://schemas.microsoft.com/office/word/2010/wordml" w:rsidRPr="00876139" w:rsidR="00876139" w:rsidP="00876139" w:rsidRDefault="00876139" w14:paraId="6BD4F8F8" wp14:textId="77777777">
      <w:pPr>
        <w:pStyle w:val="ListParagraph"/>
        <w:numPr>
          <w:ilvl w:val="0"/>
          <w:numId w:val="45"/>
        </w:numPr>
        <w:spacing w:before="120"/>
        <w:ind w:left="714" w:hanging="357"/>
        <w:contextualSpacing w:val="0"/>
        <w:rPr>
          <w:rFonts w:cs="Calibri"/>
          <w:sz w:val="20"/>
          <w:szCs w:val="20"/>
        </w:rPr>
      </w:pPr>
      <w:r w:rsidRPr="00876139">
        <w:rPr>
          <w:rFonts w:cs="Calibri"/>
          <w:sz w:val="20"/>
          <w:szCs w:val="20"/>
        </w:rPr>
        <w:t>The adjudicator</w:t>
      </w:r>
      <w:r w:rsidR="00723B7C">
        <w:rPr>
          <w:rFonts w:cs="Calibri"/>
          <w:sz w:val="20"/>
          <w:szCs w:val="20"/>
        </w:rPr>
        <w:t>, Paul Newby is standing down and has yet to be replaced</w:t>
      </w:r>
      <w:r w:rsidRPr="00876139">
        <w:rPr>
          <w:rFonts w:cs="Calibri"/>
          <w:sz w:val="20"/>
          <w:szCs w:val="20"/>
        </w:rPr>
        <w:t>.</w:t>
      </w:r>
      <w:r w:rsidR="00723B7C">
        <w:rPr>
          <w:rFonts w:cs="Calibri"/>
          <w:sz w:val="20"/>
          <w:szCs w:val="20"/>
        </w:rPr>
        <w:t xml:space="preserve"> The review of the Pubs Code is being undertaken and the errors in the drafting need resolving, af</w:t>
      </w:r>
      <w:r w:rsidR="00F12191">
        <w:rPr>
          <w:rFonts w:cs="Calibri"/>
          <w:sz w:val="20"/>
          <w:szCs w:val="20"/>
        </w:rPr>
        <w:t>ter clear consultation with sta</w:t>
      </w:r>
      <w:r w:rsidR="00723B7C">
        <w:rPr>
          <w:rFonts w:cs="Calibri"/>
          <w:sz w:val="20"/>
          <w:szCs w:val="20"/>
        </w:rPr>
        <w:t>keholders</w:t>
      </w:r>
    </w:p>
    <w:p xmlns:wp14="http://schemas.microsoft.com/office/word/2010/wordml" w:rsidRPr="00876139" w:rsidR="00876139" w:rsidP="00876139" w:rsidRDefault="00876139" w14:paraId="79C5E8CB" wp14:textId="77777777">
      <w:pPr>
        <w:pStyle w:val="ListParagraph"/>
        <w:numPr>
          <w:ilvl w:val="0"/>
          <w:numId w:val="45"/>
        </w:numPr>
        <w:spacing w:before="120"/>
        <w:ind w:left="714" w:hanging="357"/>
        <w:contextualSpacing w:val="0"/>
        <w:rPr>
          <w:rFonts w:cs="Calibri"/>
          <w:sz w:val="20"/>
          <w:szCs w:val="20"/>
        </w:rPr>
      </w:pPr>
      <w:r w:rsidRPr="00876139">
        <w:rPr>
          <w:rFonts w:cs="Calibri"/>
          <w:sz w:val="20"/>
          <w:szCs w:val="20"/>
        </w:rPr>
        <w:t>The PCA needs to be able to adjudicate in line with his title so common gaming practices are removed and t</w:t>
      </w:r>
      <w:r w:rsidR="005A0575">
        <w:rPr>
          <w:rFonts w:cs="Calibri"/>
          <w:sz w:val="20"/>
          <w:szCs w:val="20"/>
        </w:rPr>
        <w:t>he results of these arbitration</w:t>
      </w:r>
      <w:r w:rsidRPr="00876139">
        <w:rPr>
          <w:rFonts w:cs="Calibri"/>
          <w:sz w:val="20"/>
          <w:szCs w:val="20"/>
        </w:rPr>
        <w:t xml:space="preserve">s are out in the open and transparent, they will also remove the high court as the final arbiter. </w:t>
      </w:r>
    </w:p>
    <w:p xmlns:wp14="http://schemas.microsoft.com/office/word/2010/wordml" w:rsidRPr="00876139" w:rsidR="00876139" w:rsidP="00876139" w:rsidRDefault="00876139" w14:paraId="7121366B" wp14:textId="77777777">
      <w:pPr>
        <w:pStyle w:val="ListParagraph"/>
        <w:numPr>
          <w:ilvl w:val="0"/>
          <w:numId w:val="45"/>
        </w:numPr>
        <w:spacing w:before="120"/>
        <w:ind w:left="714" w:hanging="357"/>
        <w:contextualSpacing w:val="0"/>
        <w:rPr>
          <w:rFonts w:cs="Calibri"/>
          <w:sz w:val="20"/>
          <w:szCs w:val="20"/>
        </w:rPr>
      </w:pPr>
      <w:r w:rsidRPr="00876139">
        <w:rPr>
          <w:rFonts w:cs="Calibri"/>
          <w:sz w:val="20"/>
          <w:szCs w:val="20"/>
        </w:rPr>
        <w:t>There needs to be a simple process put in place with clear steps, actions and timescales for both tenant and pub operating business when an MRO application is triggered.</w:t>
      </w:r>
    </w:p>
    <w:p xmlns:wp14="http://schemas.microsoft.com/office/word/2010/wordml" w:rsidRPr="00876139" w:rsidR="00876139" w:rsidP="00876139" w:rsidRDefault="00876139" w14:paraId="00D77CD5" wp14:textId="77777777">
      <w:pPr>
        <w:pStyle w:val="ListParagraph"/>
        <w:numPr>
          <w:ilvl w:val="0"/>
          <w:numId w:val="45"/>
        </w:numPr>
        <w:spacing w:before="120"/>
        <w:ind w:left="714" w:hanging="357"/>
        <w:contextualSpacing w:val="0"/>
        <w:rPr>
          <w:rFonts w:cs="Calibri"/>
          <w:sz w:val="20"/>
          <w:szCs w:val="20"/>
        </w:rPr>
      </w:pPr>
      <w:r w:rsidRPr="00876139">
        <w:rPr>
          <w:rFonts w:cs="Calibri"/>
          <w:sz w:val="20"/>
          <w:szCs w:val="20"/>
        </w:rPr>
        <w:t>The adjudicator needs to work with tenant bodies and the pub operating business to create an education and training process for all new pub tenants along with suggestions to modernise t</w:t>
      </w:r>
      <w:r w:rsidR="005A0575">
        <w:rPr>
          <w:rFonts w:cs="Calibri"/>
          <w:sz w:val="20"/>
          <w:szCs w:val="20"/>
        </w:rPr>
        <w:t>he tenanted pub operating model</w:t>
      </w:r>
      <w:r w:rsidRPr="00876139">
        <w:rPr>
          <w:rFonts w:cs="Calibri"/>
          <w:sz w:val="20"/>
          <w:szCs w:val="20"/>
        </w:rPr>
        <w:t xml:space="preserve"> so that it works for both sides.</w:t>
      </w:r>
    </w:p>
    <w:p xmlns:wp14="http://schemas.microsoft.com/office/word/2010/wordml" w:rsidRPr="00876139" w:rsidR="00876139" w:rsidP="00876139" w:rsidRDefault="00876139" w14:paraId="0B4D3A97" wp14:textId="77777777">
      <w:pPr>
        <w:pStyle w:val="ListParagraph"/>
        <w:numPr>
          <w:ilvl w:val="0"/>
          <w:numId w:val="45"/>
        </w:numPr>
        <w:spacing w:before="120"/>
        <w:ind w:left="714" w:hanging="357"/>
        <w:contextualSpacing w:val="0"/>
        <w:rPr>
          <w:rFonts w:cs="Calibri"/>
          <w:sz w:val="20"/>
          <w:szCs w:val="20"/>
        </w:rPr>
      </w:pPr>
      <w:r w:rsidRPr="00876139">
        <w:rPr>
          <w:rFonts w:cs="Calibri"/>
          <w:sz w:val="20"/>
          <w:szCs w:val="20"/>
        </w:rPr>
        <w:t>A review needs to also look at the role of the adjudicator himself and if someone with another skill set would be more suitable for the role he needs to step down and a new adjudicator put in place.</w:t>
      </w:r>
    </w:p>
    <w:p xmlns:wp14="http://schemas.microsoft.com/office/word/2010/wordml" w:rsidR="00876139" w:rsidP="00876139" w:rsidRDefault="00876139" w14:paraId="0E27B00A" wp14:textId="77777777">
      <w:pPr>
        <w:autoSpaceDE w:val="0"/>
        <w:autoSpaceDN w:val="0"/>
        <w:adjustRightInd w:val="0"/>
        <w:spacing w:before="160" w:line="241" w:lineRule="atLeast"/>
        <w:rPr>
          <w:rFonts w:cs="Calibri"/>
          <w:b/>
          <w:bCs/>
          <w:i/>
          <w:iCs/>
          <w:sz w:val="20"/>
          <w:szCs w:val="20"/>
        </w:rPr>
      </w:pPr>
    </w:p>
    <w:p xmlns:wp14="http://schemas.microsoft.com/office/word/2010/wordml" w:rsidRPr="00876139" w:rsidR="00876139" w:rsidP="00876139" w:rsidRDefault="00876139" w14:paraId="198036F4" wp14:textId="77777777">
      <w:pPr>
        <w:autoSpaceDE w:val="0"/>
        <w:autoSpaceDN w:val="0"/>
        <w:adjustRightInd w:val="0"/>
        <w:spacing w:before="160" w:line="241" w:lineRule="atLeast"/>
        <w:rPr>
          <w:rFonts w:cs="Calibri"/>
          <w:sz w:val="20"/>
          <w:szCs w:val="20"/>
        </w:rPr>
      </w:pPr>
      <w:r w:rsidRPr="00876139">
        <w:rPr>
          <w:rFonts w:cs="Calibri"/>
          <w:b/>
          <w:bCs/>
          <w:i/>
          <w:iCs/>
          <w:sz w:val="20"/>
          <w:szCs w:val="20"/>
        </w:rPr>
        <w:t xml:space="preserve">“To delay justice is injustice” </w:t>
      </w:r>
    </w:p>
    <w:p xmlns:wp14="http://schemas.microsoft.com/office/word/2010/wordml" w:rsidRPr="00876139" w:rsidR="00876139" w:rsidP="00876139" w:rsidRDefault="00876139" w14:paraId="70AD9EE4" wp14:textId="77777777">
      <w:pPr>
        <w:rPr>
          <w:rFonts w:cs="Calibri"/>
          <w:b/>
          <w:bCs/>
          <w:sz w:val="20"/>
          <w:szCs w:val="20"/>
        </w:rPr>
      </w:pPr>
      <w:r>
        <w:rPr>
          <w:rFonts w:cs="Calibri"/>
          <w:b/>
          <w:bCs/>
          <w:sz w:val="20"/>
          <w:szCs w:val="20"/>
        </w:rPr>
        <w:t>William Penn</w:t>
      </w:r>
    </w:p>
    <w:p xmlns:wp14="http://schemas.microsoft.com/office/word/2010/wordml" w:rsidRPr="00876139" w:rsidR="00876139" w:rsidP="00876139" w:rsidRDefault="00876139" w14:paraId="57541498" wp14:textId="77777777">
      <w:pPr>
        <w:jc w:val="both"/>
        <w:rPr>
          <w:rFonts w:cs="Calibri"/>
          <w:sz w:val="20"/>
          <w:szCs w:val="20"/>
        </w:rPr>
      </w:pPr>
      <w:r w:rsidRPr="00876139">
        <w:rPr>
          <w:rFonts w:cs="Calibri"/>
          <w:sz w:val="20"/>
          <w:szCs w:val="20"/>
        </w:rPr>
        <w:t>Thank you for taking the time to read this and hopefully for your support of the campaign, I look forwa</w:t>
      </w:r>
      <w:r>
        <w:rPr>
          <w:rFonts w:cs="Calibri"/>
          <w:sz w:val="20"/>
          <w:szCs w:val="20"/>
        </w:rPr>
        <w:t>rd to hearing from you.</w:t>
      </w:r>
    </w:p>
    <w:p xmlns:wp14="http://schemas.microsoft.com/office/word/2010/wordml" w:rsidRPr="00876139" w:rsidR="00493DE2" w:rsidP="00876139" w:rsidRDefault="00876139" w14:paraId="0076EEA3" wp14:textId="77777777">
      <w:pPr>
        <w:jc w:val="both"/>
        <w:rPr>
          <w:rFonts w:cs="Calibri"/>
          <w:sz w:val="20"/>
          <w:szCs w:val="20"/>
        </w:rPr>
      </w:pPr>
      <w:r>
        <w:rPr>
          <w:rFonts w:cs="Calibri"/>
          <w:sz w:val="20"/>
          <w:szCs w:val="20"/>
        </w:rPr>
        <w:t>Yours sincerely,</w:t>
      </w:r>
    </w:p>
    <w:p xmlns:wp14="http://schemas.microsoft.com/office/word/2010/wordml" w:rsidRPr="00540ECD" w:rsidR="00493DE2" w:rsidP="00F23388" w:rsidRDefault="00493DE2" w14:paraId="60061E4C"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Pr="00540ECD" w:rsidR="00F23388" w:rsidP="00F23388" w:rsidRDefault="00F23388" w14:paraId="44EAFD9C"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Pr="005645C0" w:rsidR="00493DE2" w:rsidP="00F23388" w:rsidRDefault="00493DE2" w14:paraId="7DFFB4F4" wp14:textId="77777777">
      <w:pPr>
        <w:autoSpaceDE w:val="0"/>
        <w:autoSpaceDN w:val="0"/>
        <w:adjustRightInd w:val="0"/>
        <w:spacing w:after="0" w:line="240" w:lineRule="auto"/>
        <w:rPr>
          <w:rFonts w:ascii="Tahoma" w:hAnsi="Tahoma" w:cs="Tahoma"/>
          <w:color w:val="00B0F0"/>
          <w:sz w:val="20"/>
          <w:szCs w:val="20"/>
        </w:rPr>
      </w:pPr>
      <w:r w:rsidRPr="005645C0">
        <w:rPr>
          <w:rFonts w:ascii="Tahoma" w:hAnsi="Tahoma" w:cs="Tahoma"/>
          <w:color w:val="00B0F0"/>
          <w:sz w:val="20"/>
          <w:szCs w:val="20"/>
        </w:rPr>
        <w:t>[insert your name]</w:t>
      </w:r>
    </w:p>
    <w:p xmlns:wp14="http://schemas.microsoft.com/office/word/2010/wordml" w:rsidRPr="005645C0" w:rsidR="00493DE2" w:rsidP="00F23388" w:rsidRDefault="00493DE2" w14:paraId="78E17FAF" wp14:textId="77777777">
      <w:pPr>
        <w:autoSpaceDE w:val="0"/>
        <w:autoSpaceDN w:val="0"/>
        <w:adjustRightInd w:val="0"/>
        <w:spacing w:after="0" w:line="240" w:lineRule="auto"/>
        <w:rPr>
          <w:rFonts w:ascii="Tahoma" w:hAnsi="Tahoma" w:cs="Tahoma"/>
          <w:color w:val="00B0F0"/>
          <w:sz w:val="20"/>
          <w:szCs w:val="20"/>
        </w:rPr>
      </w:pPr>
      <w:r w:rsidRPr="005645C0">
        <w:rPr>
          <w:rFonts w:ascii="Tahoma" w:hAnsi="Tahoma" w:cs="Tahoma"/>
          <w:color w:val="00B0F0"/>
          <w:sz w:val="20"/>
          <w:szCs w:val="20"/>
        </w:rPr>
        <w:t>[insert your job title]</w:t>
      </w:r>
    </w:p>
    <w:p xmlns:wp14="http://schemas.microsoft.com/office/word/2010/wordml" w:rsidR="008708C9" w:rsidP="00A52E34" w:rsidRDefault="008708C9" w14:paraId="4B94D5A5"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00382BC1" w:rsidP="00A52E34" w:rsidRDefault="00382BC1" w14:paraId="3DEEC669"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00382BC1" w:rsidP="00A52E34" w:rsidRDefault="00382BC1" w14:paraId="3656B9AB"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00382BC1" w:rsidP="00A52E34" w:rsidRDefault="00382BC1" w14:paraId="45FB0818"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00382BC1" w:rsidP="00A52E34" w:rsidRDefault="00382BC1" w14:paraId="049F31CB"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00382BC1" w:rsidP="00A52E34" w:rsidRDefault="00382BC1" w14:paraId="53128261"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00382BC1" w:rsidP="00A52E34" w:rsidRDefault="00382BC1" w14:paraId="62486C05"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00382BC1" w:rsidP="00A52E34" w:rsidRDefault="00382BC1" w14:paraId="4101652C"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00382BC1" w:rsidP="00A52E34" w:rsidRDefault="00382BC1" w14:paraId="4B99056E"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00382BC1" w:rsidP="00A52E34" w:rsidRDefault="00382BC1" w14:paraId="1299C43A"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00382BC1" w:rsidP="00A52E34" w:rsidRDefault="00382BC1" w14:paraId="4DDBEF00"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00382BC1" w:rsidP="00A52E34" w:rsidRDefault="00382BC1" w14:paraId="3461D779"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00382BC1" w:rsidP="00A52E34" w:rsidRDefault="00382BC1" w14:paraId="3CF2D8B6" wp14:textId="77777777">
      <w:pPr>
        <w:autoSpaceDE w:val="0"/>
        <w:autoSpaceDN w:val="0"/>
        <w:adjustRightInd w:val="0"/>
        <w:spacing w:after="0" w:line="240" w:lineRule="auto"/>
        <w:rPr>
          <w:rFonts w:ascii="Tahoma" w:hAnsi="Tahoma" w:cs="Tahoma"/>
          <w:color w:val="404040"/>
          <w:sz w:val="20"/>
          <w:szCs w:val="20"/>
        </w:rPr>
      </w:pPr>
    </w:p>
    <w:p xmlns:wp14="http://schemas.microsoft.com/office/word/2010/wordml" w:rsidRPr="00382BC1" w:rsidR="00382BC1" w:rsidP="00A52E34" w:rsidRDefault="00382BC1" w14:paraId="02E4A748" wp14:textId="77777777">
      <w:pPr>
        <w:autoSpaceDE w:val="0"/>
        <w:autoSpaceDN w:val="0"/>
        <w:adjustRightInd w:val="0"/>
        <w:spacing w:after="0" w:line="240" w:lineRule="auto"/>
        <w:rPr>
          <w:rFonts w:ascii="Tahoma" w:hAnsi="Tahoma" w:cs="Tahoma"/>
          <w:color w:val="404040"/>
          <w:sz w:val="16"/>
          <w:szCs w:val="16"/>
        </w:rPr>
      </w:pPr>
      <w:r w:rsidRPr="00382BC1">
        <w:rPr>
          <w:rFonts w:ascii="Tahoma" w:hAnsi="Tahoma" w:cs="Tahoma"/>
          <w:color w:val="404040"/>
          <w:sz w:val="16"/>
          <w:szCs w:val="16"/>
        </w:rPr>
        <w:t>PYP01/18</w:t>
      </w:r>
    </w:p>
    <w:sectPr w:rsidRPr="00382BC1" w:rsidR="00382BC1" w:rsidSect="0087613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s721BT-Bold">
    <w:altName w:val="Courier New"/>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wis721 BT">
    <w:altName w:val="Calibri"/>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4BB"/>
    <w:multiLevelType w:val="hybridMultilevel"/>
    <w:tmpl w:val="BE462F9C"/>
    <w:lvl w:ilvl="0" w:tplc="5338092E">
      <w:start w:val="1"/>
      <w:numFmt w:val="bullet"/>
      <w:lvlText w:val=""/>
      <w:lvlJc w:val="left"/>
      <w:pPr>
        <w:ind w:left="720" w:hanging="360"/>
      </w:pPr>
      <w:rPr>
        <w:rFonts w:hint="default" w:ascii="Symbol" w:hAnsi="Symbol"/>
        <w:b w:val="0"/>
        <w:i w:val="0"/>
        <w:color w:val="00B3E3"/>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DD505D"/>
    <w:multiLevelType w:val="hybridMultilevel"/>
    <w:tmpl w:val="9A3C70BE"/>
    <w:lvl w:ilvl="0" w:tplc="5338092E">
      <w:start w:val="1"/>
      <w:numFmt w:val="bullet"/>
      <w:lvlText w:val=""/>
      <w:lvlJc w:val="left"/>
      <w:pPr>
        <w:ind w:left="720" w:hanging="360"/>
      </w:pPr>
      <w:rPr>
        <w:rFonts w:hint="default" w:ascii="Symbol" w:hAnsi="Symbol"/>
        <w:b w:val="0"/>
        <w:i w:val="0"/>
        <w:color w:val="00B3E3"/>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F65BF1"/>
    <w:multiLevelType w:val="hybridMultilevel"/>
    <w:tmpl w:val="C48CE5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D3D2E"/>
    <w:multiLevelType w:val="hybridMultilevel"/>
    <w:tmpl w:val="A5B4914E"/>
    <w:lvl w:ilvl="0" w:tplc="5338092E">
      <w:start w:val="1"/>
      <w:numFmt w:val="bullet"/>
      <w:lvlText w:val=""/>
      <w:lvlJc w:val="left"/>
      <w:pPr>
        <w:ind w:left="720" w:hanging="360"/>
      </w:pPr>
      <w:rPr>
        <w:rFonts w:hint="default" w:ascii="Symbol" w:hAnsi="Symbol"/>
        <w:b w:val="0"/>
        <w:i w:val="0"/>
        <w:color w:val="00B3E3"/>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247959"/>
    <w:multiLevelType w:val="hybridMultilevel"/>
    <w:tmpl w:val="28E43582"/>
    <w:lvl w:ilvl="0" w:tplc="5338092E">
      <w:start w:val="1"/>
      <w:numFmt w:val="bullet"/>
      <w:lvlText w:val=""/>
      <w:lvlJc w:val="left"/>
      <w:pPr>
        <w:ind w:left="720" w:hanging="360"/>
      </w:pPr>
      <w:rPr>
        <w:rFonts w:hint="default" w:ascii="Symbol" w:hAnsi="Symbol"/>
        <w:b w:val="0"/>
        <w:i w:val="0"/>
        <w:color w:val="00B3E3"/>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C857C9"/>
    <w:multiLevelType w:val="hybridMultilevel"/>
    <w:tmpl w:val="CDA019F8"/>
    <w:lvl w:ilvl="0" w:tplc="CA12D1CA">
      <w:start w:val="2"/>
      <w:numFmt w:val="bullet"/>
      <w:lvlText w:val="•"/>
      <w:lvlJc w:val="left"/>
      <w:pPr>
        <w:ind w:left="720" w:hanging="360"/>
      </w:pPr>
      <w:rPr>
        <w:rFonts w:hint="default" w:ascii="Tahoma" w:hAnsi="Tahoma" w:eastAsia="Calibri"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553D78"/>
    <w:multiLevelType w:val="hybridMultilevel"/>
    <w:tmpl w:val="E140F6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2F6BF4"/>
    <w:multiLevelType w:val="hybridMultilevel"/>
    <w:tmpl w:val="FC5E53EA"/>
    <w:lvl w:ilvl="0" w:tplc="CA12D1CA">
      <w:start w:val="2"/>
      <w:numFmt w:val="bullet"/>
      <w:lvlText w:val="•"/>
      <w:lvlJc w:val="left"/>
      <w:pPr>
        <w:ind w:left="720" w:hanging="360"/>
      </w:pPr>
      <w:rPr>
        <w:rFonts w:hint="default" w:ascii="Tahoma" w:hAnsi="Tahoma" w:eastAsia="Calibri"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31030A"/>
    <w:multiLevelType w:val="hybridMultilevel"/>
    <w:tmpl w:val="AC9C55FE"/>
    <w:lvl w:ilvl="0" w:tplc="4AF400D0">
      <w:start w:val="1"/>
      <w:numFmt w:val="lowerLetter"/>
      <w:lvlText w:val="%1."/>
      <w:lvlJc w:val="left"/>
      <w:pPr>
        <w:ind w:left="720" w:hanging="360"/>
      </w:pPr>
      <w:rPr>
        <w:rFonts w:hint="default" w:ascii="Tahoma" w:hAnsi="Tahoma" w:cs="Swiss721BT-Bold"/>
        <w:b/>
        <w:i w:val="0"/>
        <w:color w:val="595959"/>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305448"/>
    <w:multiLevelType w:val="hybridMultilevel"/>
    <w:tmpl w:val="4C5E23C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8D2B2B"/>
    <w:multiLevelType w:val="hybridMultilevel"/>
    <w:tmpl w:val="744AD984"/>
    <w:lvl w:ilvl="0" w:tplc="5338092E">
      <w:start w:val="1"/>
      <w:numFmt w:val="bullet"/>
      <w:lvlText w:val=""/>
      <w:lvlJc w:val="left"/>
      <w:pPr>
        <w:ind w:left="720" w:hanging="360"/>
      </w:pPr>
      <w:rPr>
        <w:rFonts w:hint="default" w:ascii="Symbol" w:hAnsi="Symbol"/>
        <w:b w:val="0"/>
        <w:i w:val="0"/>
        <w:color w:val="00B3E3"/>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3A70EB"/>
    <w:multiLevelType w:val="hybridMultilevel"/>
    <w:tmpl w:val="AE628A04"/>
    <w:lvl w:ilvl="0" w:tplc="4AF400D0">
      <w:start w:val="1"/>
      <w:numFmt w:val="lowerLetter"/>
      <w:lvlText w:val="%1."/>
      <w:lvlJc w:val="left"/>
      <w:pPr>
        <w:ind w:left="720" w:hanging="360"/>
      </w:pPr>
      <w:rPr>
        <w:rFonts w:hint="default" w:ascii="Tahoma" w:hAnsi="Tahoma" w:cs="Swiss721BT-Bold"/>
        <w:b/>
        <w:i w:val="0"/>
        <w:color w:val="595959"/>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827F35"/>
    <w:multiLevelType w:val="hybridMultilevel"/>
    <w:tmpl w:val="BE3ED912"/>
    <w:lvl w:ilvl="0" w:tplc="5338092E">
      <w:start w:val="1"/>
      <w:numFmt w:val="bullet"/>
      <w:lvlText w:val=""/>
      <w:lvlJc w:val="left"/>
      <w:pPr>
        <w:ind w:left="720" w:hanging="360"/>
      </w:pPr>
      <w:rPr>
        <w:rFonts w:hint="default" w:ascii="Symbol" w:hAnsi="Symbol"/>
        <w:b w:val="0"/>
        <w:i w:val="0"/>
        <w:color w:val="00B3E3"/>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79E1D59"/>
    <w:multiLevelType w:val="hybridMultilevel"/>
    <w:tmpl w:val="B6E62B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01E2D"/>
    <w:multiLevelType w:val="hybridMultilevel"/>
    <w:tmpl w:val="D4A2C746"/>
    <w:lvl w:ilvl="0" w:tplc="5338092E">
      <w:start w:val="1"/>
      <w:numFmt w:val="bullet"/>
      <w:lvlText w:val=""/>
      <w:lvlJc w:val="left"/>
      <w:pPr>
        <w:ind w:left="720" w:hanging="360"/>
      </w:pPr>
      <w:rPr>
        <w:rFonts w:hint="default" w:ascii="Symbol" w:hAnsi="Symbol"/>
        <w:b w:val="0"/>
        <w:i w:val="0"/>
        <w:color w:val="00B3E3"/>
        <w:sz w:val="24"/>
      </w:rPr>
    </w:lvl>
    <w:lvl w:ilvl="1" w:tplc="5338092E">
      <w:start w:val="1"/>
      <w:numFmt w:val="bullet"/>
      <w:lvlText w:val=""/>
      <w:lvlJc w:val="left"/>
      <w:pPr>
        <w:ind w:left="1440" w:hanging="360"/>
      </w:pPr>
      <w:rPr>
        <w:rFonts w:hint="default" w:ascii="Symbol" w:hAnsi="Symbol"/>
        <w:b w:val="0"/>
        <w:i w:val="0"/>
        <w:color w:val="00B3E3"/>
        <w:sz w:val="24"/>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7370844"/>
    <w:multiLevelType w:val="hybridMultilevel"/>
    <w:tmpl w:val="7F649DA2"/>
    <w:lvl w:ilvl="0" w:tplc="5338092E">
      <w:start w:val="1"/>
      <w:numFmt w:val="bullet"/>
      <w:lvlText w:val=""/>
      <w:lvlJc w:val="left"/>
      <w:pPr>
        <w:ind w:left="720" w:hanging="360"/>
      </w:pPr>
      <w:rPr>
        <w:rFonts w:hint="default" w:ascii="Symbol" w:hAnsi="Symbol"/>
        <w:b w:val="0"/>
        <w:i w:val="0"/>
        <w:color w:val="00B3E3"/>
        <w:sz w:val="24"/>
      </w:rPr>
    </w:lvl>
    <w:lvl w:ilvl="1" w:tplc="5338092E">
      <w:start w:val="1"/>
      <w:numFmt w:val="bullet"/>
      <w:lvlText w:val=""/>
      <w:lvlJc w:val="left"/>
      <w:pPr>
        <w:ind w:left="1440" w:hanging="360"/>
      </w:pPr>
      <w:rPr>
        <w:rFonts w:hint="default" w:ascii="Symbol" w:hAnsi="Symbol"/>
        <w:b w:val="0"/>
        <w:i w:val="0"/>
        <w:color w:val="00B3E3"/>
        <w:sz w:val="24"/>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A7B497B"/>
    <w:multiLevelType w:val="hybridMultilevel"/>
    <w:tmpl w:val="7B3E7288"/>
    <w:lvl w:ilvl="0" w:tplc="5338092E">
      <w:start w:val="1"/>
      <w:numFmt w:val="bullet"/>
      <w:lvlText w:val=""/>
      <w:lvlJc w:val="left"/>
      <w:pPr>
        <w:ind w:left="720" w:hanging="360"/>
      </w:pPr>
      <w:rPr>
        <w:rFonts w:hint="default" w:ascii="Symbol" w:hAnsi="Symbol"/>
        <w:b w:val="0"/>
        <w:i w:val="0"/>
        <w:color w:val="00B3E3"/>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B670F65"/>
    <w:multiLevelType w:val="hybridMultilevel"/>
    <w:tmpl w:val="96D6331C"/>
    <w:lvl w:ilvl="0" w:tplc="4AF400D0">
      <w:start w:val="1"/>
      <w:numFmt w:val="lowerLetter"/>
      <w:lvlText w:val="%1."/>
      <w:lvlJc w:val="left"/>
      <w:pPr>
        <w:ind w:left="360" w:hanging="360"/>
      </w:pPr>
      <w:rPr>
        <w:rFonts w:hint="default" w:ascii="Tahoma" w:hAnsi="Tahoma" w:cs="Swiss721BT-Bold"/>
        <w:b/>
        <w:i w:val="0"/>
        <w:color w:val="595959"/>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77B58"/>
    <w:multiLevelType w:val="hybridMultilevel"/>
    <w:tmpl w:val="7D48B272"/>
    <w:lvl w:ilvl="0" w:tplc="CA12D1CA">
      <w:start w:val="2"/>
      <w:numFmt w:val="bullet"/>
      <w:lvlText w:val="•"/>
      <w:lvlJc w:val="left"/>
      <w:pPr>
        <w:ind w:left="720" w:hanging="360"/>
      </w:pPr>
      <w:rPr>
        <w:rFonts w:hint="default" w:ascii="Tahoma" w:hAnsi="Tahoma" w:eastAsia="Calibri"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830648"/>
    <w:multiLevelType w:val="hybridMultilevel"/>
    <w:tmpl w:val="32B82648"/>
    <w:lvl w:ilvl="0" w:tplc="5338092E">
      <w:start w:val="1"/>
      <w:numFmt w:val="bullet"/>
      <w:lvlText w:val=""/>
      <w:lvlJc w:val="left"/>
      <w:pPr>
        <w:ind w:left="720" w:hanging="360"/>
      </w:pPr>
      <w:rPr>
        <w:rFonts w:hint="default" w:ascii="Symbol" w:hAnsi="Symbol"/>
        <w:b w:val="0"/>
        <w:i w:val="0"/>
        <w:color w:val="00B3E3"/>
        <w:sz w:val="24"/>
      </w:rPr>
    </w:lvl>
    <w:lvl w:ilvl="1" w:tplc="5338092E">
      <w:start w:val="1"/>
      <w:numFmt w:val="bullet"/>
      <w:lvlText w:val=""/>
      <w:lvlJc w:val="left"/>
      <w:pPr>
        <w:ind w:left="1440" w:hanging="360"/>
      </w:pPr>
      <w:rPr>
        <w:rFonts w:hint="default" w:ascii="Symbol" w:hAnsi="Symbol"/>
        <w:b w:val="0"/>
        <w:i w:val="0"/>
        <w:color w:val="00B3E3"/>
        <w:sz w:val="24"/>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EAA4B0F"/>
    <w:multiLevelType w:val="hybridMultilevel"/>
    <w:tmpl w:val="9E1E5AFA"/>
    <w:lvl w:ilvl="0" w:tplc="5338092E">
      <w:start w:val="1"/>
      <w:numFmt w:val="bullet"/>
      <w:lvlText w:val=""/>
      <w:lvlJc w:val="left"/>
      <w:pPr>
        <w:ind w:left="720" w:hanging="360"/>
      </w:pPr>
      <w:rPr>
        <w:rFonts w:hint="default" w:ascii="Symbol" w:hAnsi="Symbol"/>
        <w:b w:val="0"/>
        <w:i w:val="0"/>
        <w:color w:val="00B3E3"/>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1436852"/>
    <w:multiLevelType w:val="hybridMultilevel"/>
    <w:tmpl w:val="C82A96E2"/>
    <w:lvl w:ilvl="0" w:tplc="5338092E">
      <w:start w:val="1"/>
      <w:numFmt w:val="bullet"/>
      <w:lvlText w:val=""/>
      <w:lvlJc w:val="left"/>
      <w:pPr>
        <w:ind w:left="720" w:hanging="360"/>
      </w:pPr>
      <w:rPr>
        <w:rFonts w:hint="default" w:ascii="Symbol" w:hAnsi="Symbol"/>
        <w:b w:val="0"/>
        <w:i w:val="0"/>
        <w:color w:val="00B3E3"/>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46F0C79"/>
    <w:multiLevelType w:val="hybridMultilevel"/>
    <w:tmpl w:val="58AE8F10"/>
    <w:lvl w:ilvl="0" w:tplc="5338092E">
      <w:start w:val="1"/>
      <w:numFmt w:val="bullet"/>
      <w:lvlText w:val=""/>
      <w:lvlJc w:val="left"/>
      <w:pPr>
        <w:ind w:left="720" w:hanging="360"/>
      </w:pPr>
      <w:rPr>
        <w:rFonts w:hint="default" w:ascii="Symbol" w:hAnsi="Symbol"/>
        <w:b w:val="0"/>
        <w:i w:val="0"/>
        <w:color w:val="00B3E3"/>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49262C9"/>
    <w:multiLevelType w:val="hybridMultilevel"/>
    <w:tmpl w:val="244E4F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9120EC3"/>
    <w:multiLevelType w:val="hybridMultilevel"/>
    <w:tmpl w:val="EFF4F96A"/>
    <w:lvl w:ilvl="0" w:tplc="DC5AE39C">
      <w:start w:val="1"/>
      <w:numFmt w:val="lowerLetter"/>
      <w:lvlText w:val="%1."/>
      <w:lvlJc w:val="left"/>
      <w:pPr>
        <w:ind w:left="360" w:hanging="360"/>
      </w:pPr>
      <w:rPr>
        <w:rFonts w:hint="default" w:ascii="Tahoma" w:hAnsi="Tahoma" w:cs="Swiss721BT-Bold"/>
        <w:b/>
        <w:i w:val="0"/>
        <w:color w:val="00B3E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A0A07"/>
    <w:multiLevelType w:val="hybridMultilevel"/>
    <w:tmpl w:val="BDF299D4"/>
    <w:lvl w:ilvl="0" w:tplc="5338092E">
      <w:start w:val="1"/>
      <w:numFmt w:val="bullet"/>
      <w:lvlText w:val=""/>
      <w:lvlJc w:val="left"/>
      <w:pPr>
        <w:ind w:left="720" w:hanging="360"/>
      </w:pPr>
      <w:rPr>
        <w:rFonts w:hint="default" w:ascii="Symbol" w:hAnsi="Symbol"/>
        <w:b w:val="0"/>
        <w:i w:val="0"/>
        <w:color w:val="00B3E3"/>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B566194"/>
    <w:multiLevelType w:val="hybridMultilevel"/>
    <w:tmpl w:val="24BA4222"/>
    <w:lvl w:ilvl="0" w:tplc="CA12D1CA">
      <w:start w:val="2"/>
      <w:numFmt w:val="bullet"/>
      <w:lvlText w:val="•"/>
      <w:lvlJc w:val="left"/>
      <w:pPr>
        <w:ind w:left="720" w:hanging="360"/>
      </w:pPr>
      <w:rPr>
        <w:rFonts w:hint="default" w:ascii="Tahoma" w:hAnsi="Tahoma" w:eastAsia="Calibri"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D2A1640"/>
    <w:multiLevelType w:val="hybridMultilevel"/>
    <w:tmpl w:val="98321B4C"/>
    <w:lvl w:ilvl="0" w:tplc="5338092E">
      <w:start w:val="1"/>
      <w:numFmt w:val="bullet"/>
      <w:lvlText w:val=""/>
      <w:lvlJc w:val="left"/>
      <w:pPr>
        <w:ind w:left="720" w:hanging="360"/>
      </w:pPr>
      <w:rPr>
        <w:rFonts w:hint="default" w:ascii="Symbol" w:hAnsi="Symbol"/>
        <w:b w:val="0"/>
        <w:i w:val="0"/>
        <w:color w:val="00B3E3"/>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E6A7B64"/>
    <w:multiLevelType w:val="hybridMultilevel"/>
    <w:tmpl w:val="FCCE137A"/>
    <w:lvl w:ilvl="0" w:tplc="5338092E">
      <w:start w:val="1"/>
      <w:numFmt w:val="bullet"/>
      <w:lvlText w:val=""/>
      <w:lvlJc w:val="left"/>
      <w:pPr>
        <w:ind w:left="720" w:hanging="360"/>
      </w:pPr>
      <w:rPr>
        <w:rFonts w:hint="default" w:ascii="Symbol" w:hAnsi="Symbol"/>
        <w:b w:val="0"/>
        <w:i w:val="0"/>
        <w:color w:val="00B3E3"/>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347A03"/>
    <w:multiLevelType w:val="hybridMultilevel"/>
    <w:tmpl w:val="37809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7269AF"/>
    <w:multiLevelType w:val="hybridMultilevel"/>
    <w:tmpl w:val="F8B868A0"/>
    <w:lvl w:ilvl="0" w:tplc="5338092E">
      <w:start w:val="1"/>
      <w:numFmt w:val="bullet"/>
      <w:lvlText w:val=""/>
      <w:lvlJc w:val="left"/>
      <w:pPr>
        <w:ind w:left="720" w:hanging="360"/>
      </w:pPr>
      <w:rPr>
        <w:rFonts w:hint="default" w:ascii="Symbol" w:hAnsi="Symbol"/>
        <w:b w:val="0"/>
        <w:i w:val="0"/>
        <w:color w:val="00B3E3"/>
        <w:sz w:val="24"/>
      </w:rPr>
    </w:lvl>
    <w:lvl w:ilvl="1" w:tplc="67E070F4">
      <w:start w:val="2"/>
      <w:numFmt w:val="bullet"/>
      <w:lvlText w:val="•"/>
      <w:lvlJc w:val="left"/>
      <w:pPr>
        <w:ind w:left="1440" w:hanging="360"/>
      </w:pPr>
      <w:rPr>
        <w:rFonts w:hint="default" w:ascii="Tahoma" w:hAnsi="Tahoma" w:eastAsia="Calibri" w:cs="Tahoma"/>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9B303FA"/>
    <w:multiLevelType w:val="hybridMultilevel"/>
    <w:tmpl w:val="9EDC02A2"/>
    <w:lvl w:ilvl="0" w:tplc="5338092E">
      <w:start w:val="1"/>
      <w:numFmt w:val="bullet"/>
      <w:lvlText w:val=""/>
      <w:lvlJc w:val="left"/>
      <w:pPr>
        <w:ind w:left="720" w:hanging="360"/>
      </w:pPr>
      <w:rPr>
        <w:rFonts w:hint="default" w:ascii="Symbol" w:hAnsi="Symbol"/>
        <w:b w:val="0"/>
        <w:i w:val="0"/>
        <w:color w:val="00B3E3"/>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A4B4611"/>
    <w:multiLevelType w:val="hybridMultilevel"/>
    <w:tmpl w:val="9DB0FA6A"/>
    <w:lvl w:ilvl="0" w:tplc="5338092E">
      <w:start w:val="1"/>
      <w:numFmt w:val="bullet"/>
      <w:lvlText w:val=""/>
      <w:lvlJc w:val="left"/>
      <w:pPr>
        <w:ind w:left="720" w:hanging="360"/>
      </w:pPr>
      <w:rPr>
        <w:rFonts w:hint="default" w:ascii="Symbol" w:hAnsi="Symbol"/>
        <w:b w:val="0"/>
        <w:i w:val="0"/>
        <w:color w:val="00B3E3"/>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CC94746"/>
    <w:multiLevelType w:val="hybridMultilevel"/>
    <w:tmpl w:val="20048E30"/>
    <w:lvl w:ilvl="0" w:tplc="5338092E">
      <w:start w:val="1"/>
      <w:numFmt w:val="bullet"/>
      <w:lvlText w:val=""/>
      <w:lvlJc w:val="left"/>
      <w:pPr>
        <w:ind w:left="720" w:hanging="360"/>
      </w:pPr>
      <w:rPr>
        <w:rFonts w:hint="default" w:ascii="Symbol" w:hAnsi="Symbol"/>
        <w:b w:val="0"/>
        <w:i w:val="0"/>
        <w:color w:val="00B3E3"/>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39463C0"/>
    <w:multiLevelType w:val="hybridMultilevel"/>
    <w:tmpl w:val="6066A43C"/>
    <w:lvl w:ilvl="0" w:tplc="B40CA4DE">
      <w:start w:val="2"/>
      <w:numFmt w:val="bullet"/>
      <w:lvlText w:val="•"/>
      <w:lvlJc w:val="left"/>
      <w:pPr>
        <w:ind w:left="720" w:hanging="360"/>
      </w:pPr>
      <w:rPr>
        <w:rFonts w:hint="default" w:ascii="Tahoma" w:hAnsi="Tahoma" w:eastAsia="Calibri"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47E72C0"/>
    <w:multiLevelType w:val="hybridMultilevel"/>
    <w:tmpl w:val="F3CA339E"/>
    <w:lvl w:ilvl="0" w:tplc="5338092E">
      <w:start w:val="1"/>
      <w:numFmt w:val="bullet"/>
      <w:lvlText w:val=""/>
      <w:lvlJc w:val="left"/>
      <w:pPr>
        <w:ind w:left="720" w:hanging="360"/>
      </w:pPr>
      <w:rPr>
        <w:rFonts w:hint="default" w:ascii="Symbol" w:hAnsi="Symbol"/>
        <w:b w:val="0"/>
        <w:i w:val="0"/>
        <w:color w:val="00B3E3"/>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82D49D3"/>
    <w:multiLevelType w:val="hybridMultilevel"/>
    <w:tmpl w:val="859E75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3765D2"/>
    <w:multiLevelType w:val="hybridMultilevel"/>
    <w:tmpl w:val="EAA4227E"/>
    <w:lvl w:ilvl="0" w:tplc="5338092E">
      <w:start w:val="1"/>
      <w:numFmt w:val="bullet"/>
      <w:lvlText w:val=""/>
      <w:lvlJc w:val="left"/>
      <w:pPr>
        <w:ind w:left="720" w:hanging="360"/>
      </w:pPr>
      <w:rPr>
        <w:rFonts w:hint="default" w:ascii="Symbol" w:hAnsi="Symbol"/>
        <w:b w:val="0"/>
        <w:i w:val="0"/>
        <w:color w:val="00B3E3"/>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93A1DE8"/>
    <w:multiLevelType w:val="hybridMultilevel"/>
    <w:tmpl w:val="1AF6C150"/>
    <w:lvl w:ilvl="0" w:tplc="5338092E">
      <w:start w:val="1"/>
      <w:numFmt w:val="bullet"/>
      <w:lvlText w:val=""/>
      <w:lvlJc w:val="left"/>
      <w:pPr>
        <w:ind w:left="720" w:hanging="360"/>
      </w:pPr>
      <w:rPr>
        <w:rFonts w:hint="default" w:ascii="Symbol" w:hAnsi="Symbol"/>
        <w:b w:val="0"/>
        <w:i w:val="0"/>
        <w:color w:val="00B3E3"/>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AE94D1F"/>
    <w:multiLevelType w:val="hybridMultilevel"/>
    <w:tmpl w:val="EA36D0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572273"/>
    <w:multiLevelType w:val="hybridMultilevel"/>
    <w:tmpl w:val="93D24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FE147F6"/>
    <w:multiLevelType w:val="hybridMultilevel"/>
    <w:tmpl w:val="DD8C0292"/>
    <w:lvl w:ilvl="0" w:tplc="5338092E">
      <w:start w:val="1"/>
      <w:numFmt w:val="bullet"/>
      <w:lvlText w:val=""/>
      <w:lvlJc w:val="left"/>
      <w:pPr>
        <w:ind w:left="720" w:hanging="360"/>
      </w:pPr>
      <w:rPr>
        <w:rFonts w:hint="default" w:ascii="Symbol" w:hAnsi="Symbol"/>
        <w:b w:val="0"/>
        <w:i w:val="0"/>
        <w:color w:val="00B3E3"/>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2671812"/>
    <w:multiLevelType w:val="hybridMultilevel"/>
    <w:tmpl w:val="22323E24"/>
    <w:lvl w:ilvl="0" w:tplc="5338092E">
      <w:start w:val="1"/>
      <w:numFmt w:val="bullet"/>
      <w:lvlText w:val=""/>
      <w:lvlJc w:val="left"/>
      <w:pPr>
        <w:ind w:left="720" w:hanging="360"/>
      </w:pPr>
      <w:rPr>
        <w:rFonts w:hint="default" w:ascii="Symbol" w:hAnsi="Symbol"/>
        <w:b w:val="0"/>
        <w:i w:val="0"/>
        <w:color w:val="00B3E3"/>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57E35CB"/>
    <w:multiLevelType w:val="hybridMultilevel"/>
    <w:tmpl w:val="DF88DDF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B5001F"/>
    <w:multiLevelType w:val="hybridMultilevel"/>
    <w:tmpl w:val="9440D3B2"/>
    <w:lvl w:ilvl="0" w:tplc="4AF400D0">
      <w:start w:val="1"/>
      <w:numFmt w:val="lowerLetter"/>
      <w:lvlText w:val="%1."/>
      <w:lvlJc w:val="left"/>
      <w:pPr>
        <w:ind w:left="720" w:hanging="360"/>
      </w:pPr>
      <w:rPr>
        <w:rFonts w:hint="default" w:ascii="Tahoma" w:hAnsi="Tahoma" w:cs="Swiss721BT-Bold"/>
        <w:b/>
        <w:i w:val="0"/>
        <w:color w:val="595959"/>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
  </w:num>
  <w:num w:numId="3">
    <w:abstractNumId w:val="17"/>
  </w:num>
  <w:num w:numId="4">
    <w:abstractNumId w:val="8"/>
  </w:num>
  <w:num w:numId="5">
    <w:abstractNumId w:val="13"/>
  </w:num>
  <w:num w:numId="6">
    <w:abstractNumId w:val="39"/>
  </w:num>
  <w:num w:numId="7">
    <w:abstractNumId w:val="29"/>
  </w:num>
  <w:num w:numId="8">
    <w:abstractNumId w:val="11"/>
  </w:num>
  <w:num w:numId="9">
    <w:abstractNumId w:val="44"/>
  </w:num>
  <w:num w:numId="10">
    <w:abstractNumId w:val="36"/>
  </w:num>
  <w:num w:numId="11">
    <w:abstractNumId w:val="6"/>
  </w:num>
  <w:num w:numId="12">
    <w:abstractNumId w:val="33"/>
  </w:num>
  <w:num w:numId="13">
    <w:abstractNumId w:val="5"/>
  </w:num>
  <w:num w:numId="14">
    <w:abstractNumId w:val="32"/>
  </w:num>
  <w:num w:numId="15">
    <w:abstractNumId w:val="18"/>
  </w:num>
  <w:num w:numId="16">
    <w:abstractNumId w:val="12"/>
  </w:num>
  <w:num w:numId="17">
    <w:abstractNumId w:val="7"/>
  </w:num>
  <w:num w:numId="18">
    <w:abstractNumId w:val="30"/>
  </w:num>
  <w:num w:numId="19">
    <w:abstractNumId w:val="26"/>
  </w:num>
  <w:num w:numId="20">
    <w:abstractNumId w:val="35"/>
  </w:num>
  <w:num w:numId="21">
    <w:abstractNumId w:val="14"/>
  </w:num>
  <w:num w:numId="22">
    <w:abstractNumId w:val="16"/>
  </w:num>
  <w:num w:numId="23">
    <w:abstractNumId w:val="42"/>
  </w:num>
  <w:num w:numId="24">
    <w:abstractNumId w:val="27"/>
  </w:num>
  <w:num w:numId="25">
    <w:abstractNumId w:val="19"/>
  </w:num>
  <w:num w:numId="26">
    <w:abstractNumId w:val="28"/>
  </w:num>
  <w:num w:numId="27">
    <w:abstractNumId w:val="20"/>
  </w:num>
  <w:num w:numId="28">
    <w:abstractNumId w:val="40"/>
  </w:num>
  <w:num w:numId="29">
    <w:abstractNumId w:val="4"/>
  </w:num>
  <w:num w:numId="30">
    <w:abstractNumId w:val="10"/>
  </w:num>
  <w:num w:numId="31">
    <w:abstractNumId w:val="1"/>
  </w:num>
  <w:num w:numId="32">
    <w:abstractNumId w:val="25"/>
  </w:num>
  <w:num w:numId="33">
    <w:abstractNumId w:val="15"/>
  </w:num>
  <w:num w:numId="34">
    <w:abstractNumId w:val="22"/>
  </w:num>
  <w:num w:numId="35">
    <w:abstractNumId w:val="3"/>
  </w:num>
  <w:num w:numId="36">
    <w:abstractNumId w:val="41"/>
  </w:num>
  <w:num w:numId="37">
    <w:abstractNumId w:val="37"/>
  </w:num>
  <w:num w:numId="38">
    <w:abstractNumId w:val="21"/>
  </w:num>
  <w:num w:numId="39">
    <w:abstractNumId w:val="0"/>
  </w:num>
  <w:num w:numId="40">
    <w:abstractNumId w:val="38"/>
  </w:num>
  <w:num w:numId="41">
    <w:abstractNumId w:val="34"/>
  </w:num>
  <w:num w:numId="42">
    <w:abstractNumId w:val="31"/>
  </w:num>
  <w:num w:numId="43">
    <w:abstractNumId w:val="23"/>
  </w:num>
  <w:num w:numId="44">
    <w:abstractNumId w:val="43"/>
  </w:num>
  <w:num w:numId="45">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E2"/>
    <w:rsid w:val="00024557"/>
    <w:rsid w:val="00064DF2"/>
    <w:rsid w:val="000C553D"/>
    <w:rsid w:val="000D1AD7"/>
    <w:rsid w:val="001E443F"/>
    <w:rsid w:val="00230C72"/>
    <w:rsid w:val="00244454"/>
    <w:rsid w:val="002A5356"/>
    <w:rsid w:val="0033228D"/>
    <w:rsid w:val="00382BC1"/>
    <w:rsid w:val="003C5671"/>
    <w:rsid w:val="00482458"/>
    <w:rsid w:val="00493DE2"/>
    <w:rsid w:val="00525B51"/>
    <w:rsid w:val="00540ECD"/>
    <w:rsid w:val="005645C0"/>
    <w:rsid w:val="00595A2D"/>
    <w:rsid w:val="005A0575"/>
    <w:rsid w:val="00616964"/>
    <w:rsid w:val="006D3D3B"/>
    <w:rsid w:val="00723B7C"/>
    <w:rsid w:val="007B0AEC"/>
    <w:rsid w:val="008348C0"/>
    <w:rsid w:val="008708C9"/>
    <w:rsid w:val="00876139"/>
    <w:rsid w:val="008C41F9"/>
    <w:rsid w:val="008E5AD8"/>
    <w:rsid w:val="00915330"/>
    <w:rsid w:val="00917DFA"/>
    <w:rsid w:val="009A31A2"/>
    <w:rsid w:val="009C3948"/>
    <w:rsid w:val="009C7F04"/>
    <w:rsid w:val="009F247A"/>
    <w:rsid w:val="00A023A0"/>
    <w:rsid w:val="00A3041A"/>
    <w:rsid w:val="00A52E34"/>
    <w:rsid w:val="00A77092"/>
    <w:rsid w:val="00B22A09"/>
    <w:rsid w:val="00B81099"/>
    <w:rsid w:val="00C611CA"/>
    <w:rsid w:val="00CE6635"/>
    <w:rsid w:val="00D935F4"/>
    <w:rsid w:val="00EA4AF5"/>
    <w:rsid w:val="00EF11DB"/>
    <w:rsid w:val="00F12191"/>
    <w:rsid w:val="00F13036"/>
    <w:rsid w:val="00F22C4A"/>
    <w:rsid w:val="00F23388"/>
    <w:rsid w:val="00F57DFD"/>
    <w:rsid w:val="00FA09E0"/>
    <w:rsid w:val="00FA5D63"/>
    <w:rsid w:val="00FC028F"/>
    <w:rsid w:val="268307C5"/>
    <w:rsid w:val="3EF78366"/>
    <w:rsid w:val="48AA895D"/>
    <w:rsid w:val="6BEEF0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9A06F67-8619-4068-B9B8-C68E88495D88}"/>
  <w14:docId w14:val="58C9B7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0AEC"/>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copy" w:customStyle="1">
    <w:name w:val="Body copy"/>
    <w:basedOn w:val="Normal"/>
    <w:qFormat/>
    <w:rsid w:val="00D935F4"/>
    <w:pPr>
      <w:spacing w:after="0" w:line="240" w:lineRule="auto"/>
      <w:jc w:val="both"/>
      <w:outlineLvl w:val="0"/>
    </w:pPr>
    <w:rPr>
      <w:rFonts w:ascii="Arial" w:hAnsi="Arial" w:eastAsia="Times New Roman" w:cs="Swis721 BT"/>
      <w:sz w:val="20"/>
    </w:rPr>
  </w:style>
  <w:style w:type="paragraph" w:styleId="BasicParagraph" w:customStyle="1">
    <w:name w:val="[Basic Paragraph]"/>
    <w:basedOn w:val="Normal"/>
    <w:uiPriority w:val="99"/>
    <w:rsid w:val="00482458"/>
    <w:pPr>
      <w:autoSpaceDE w:val="0"/>
      <w:autoSpaceDN w:val="0"/>
      <w:adjustRightInd w:val="0"/>
      <w:spacing w:after="0" w:line="288" w:lineRule="auto"/>
      <w:textAlignment w:val="center"/>
    </w:pPr>
    <w:rPr>
      <w:rFonts w:ascii="Times New Roman" w:hAnsi="Times New Roman"/>
      <w:color w:val="000000"/>
      <w:sz w:val="24"/>
      <w:szCs w:val="24"/>
      <w:lang w:eastAsia="en-GB"/>
    </w:rPr>
  </w:style>
  <w:style w:type="character" w:styleId="PagestdtextPages" w:customStyle="1">
    <w:name w:val="Page std text (Pages)"/>
    <w:uiPriority w:val="99"/>
    <w:rsid w:val="00482458"/>
    <w:rPr>
      <w:rFonts w:ascii="Swis721 BT" w:hAnsi="Swis721 BT" w:cs="Swis721 BT"/>
      <w:color w:val="000000"/>
      <w:sz w:val="18"/>
      <w:szCs w:val="18"/>
    </w:rPr>
  </w:style>
  <w:style w:type="character" w:styleId="InserttextstyleePages" w:customStyle="1">
    <w:name w:val="Insert text stylee (Pages)"/>
    <w:uiPriority w:val="99"/>
    <w:rsid w:val="00482458"/>
    <w:rPr>
      <w:rFonts w:ascii="Swis721 BT" w:hAnsi="Swis721 BT" w:cs="Swis721 BT"/>
      <w:color w:val="7FFF00"/>
      <w:sz w:val="18"/>
      <w:szCs w:val="18"/>
    </w:rPr>
  </w:style>
  <w:style w:type="paragraph" w:styleId="BodyText">
    <w:name w:val="Body Text"/>
    <w:basedOn w:val="Normal"/>
    <w:link w:val="BodyTextChar"/>
    <w:rsid w:val="00876139"/>
    <w:pPr>
      <w:spacing w:after="120" w:line="240" w:lineRule="auto"/>
      <w:jc w:val="both"/>
    </w:pPr>
    <w:rPr>
      <w:rFonts w:ascii="Arial" w:hAnsi="Arial" w:eastAsia="Times New Roman"/>
      <w:bCs/>
      <w:sz w:val="24"/>
      <w:szCs w:val="20"/>
    </w:rPr>
  </w:style>
  <w:style w:type="character" w:styleId="BodyTextChar" w:customStyle="1">
    <w:name w:val="Body Text Char"/>
    <w:link w:val="BodyText"/>
    <w:rsid w:val="00876139"/>
    <w:rPr>
      <w:rFonts w:ascii="Arial" w:hAnsi="Arial" w:eastAsia="Times New Roman"/>
      <w:bCs/>
      <w:sz w:val="24"/>
      <w:lang w:eastAsia="en-US"/>
    </w:rPr>
  </w:style>
  <w:style w:type="paragraph" w:styleId="ListParagraph">
    <w:name w:val="List Paragraph"/>
    <w:basedOn w:val="Normal"/>
    <w:uiPriority w:val="34"/>
    <w:qFormat/>
    <w:rsid w:val="00876139"/>
    <w:pPr>
      <w:spacing w:after="0" w:line="240" w:lineRule="auto"/>
      <w:ind w:left="720"/>
      <w:contextualSpacing/>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steadmana</dc:creator>
  <keywords/>
  <lastModifiedBy>Caroline Janes (Forum of Private Business)</lastModifiedBy>
  <revision>3</revision>
  <dcterms:created xsi:type="dcterms:W3CDTF">2020-07-08T10:16:00.0000000Z</dcterms:created>
  <dcterms:modified xsi:type="dcterms:W3CDTF">2020-07-08T10:17:52.7228328Z</dcterms:modified>
</coreProperties>
</file>